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49" w:rsidRPr="00D07B95" w:rsidRDefault="00AB5349" w:rsidP="00D07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B95">
        <w:rPr>
          <w:rFonts w:ascii="Times New Roman" w:hAnsi="Times New Roman"/>
          <w:b/>
          <w:sz w:val="24"/>
          <w:szCs w:val="24"/>
        </w:rPr>
        <w:t>ПОЯСНИТЕЛЬНАЯ ЗАПИСКА К ИСПОЛНЕНИЮ РАСХОДНОЙ ЧАСТИ  БЮДЖЕТА</w:t>
      </w:r>
    </w:p>
    <w:p w:rsidR="00AB5349" w:rsidRPr="00D07B95" w:rsidRDefault="00AB5349" w:rsidP="00D07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B9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AB5349" w:rsidRPr="00D07B95" w:rsidRDefault="00AB5349" w:rsidP="00D07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B95">
        <w:rPr>
          <w:rFonts w:ascii="Times New Roman" w:hAnsi="Times New Roman"/>
          <w:b/>
          <w:sz w:val="24"/>
          <w:szCs w:val="24"/>
        </w:rPr>
        <w:t>НЕМЕЦКИЙ НАЦИОНАЛЬНЫЙ РАЙОН АЛТАЙСКОГО КРАЯ</w:t>
      </w:r>
    </w:p>
    <w:p w:rsidR="00AB5349" w:rsidRPr="00D07B95" w:rsidRDefault="00AB5349" w:rsidP="00D07B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B95">
        <w:rPr>
          <w:rFonts w:ascii="Times New Roman" w:hAnsi="Times New Roman"/>
          <w:b/>
          <w:sz w:val="24"/>
          <w:szCs w:val="24"/>
        </w:rPr>
        <w:t>ЗА 2016 ГОД</w:t>
      </w:r>
    </w:p>
    <w:p w:rsidR="00AB5349" w:rsidRPr="00D07B95" w:rsidRDefault="00AB5349" w:rsidP="00D07B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Районный бюджет за 2016 год в части расходов исполнен на 96,0 %. Кассовые расходы районного бюджета за 2016 год составили 273 949 316,18 рублей, что меньше планового показателя на 11 131 227,38 рублей.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</w:p>
    <w:p w:rsidR="00AB5349" w:rsidRPr="00D07B95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07B95">
        <w:rPr>
          <w:b/>
          <w:sz w:val="28"/>
          <w:szCs w:val="28"/>
          <w:lang w:val="ru-RU"/>
        </w:rPr>
        <w:t>Структура расходов по разделам функциональной классификации:</w:t>
      </w:r>
    </w:p>
    <w:p w:rsidR="00AB5349" w:rsidRPr="00D07B95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1. Общегосударственные вопросы – 22 495 922,13 руб. или 8,2 % в общей структуре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 xml:space="preserve">2. Национальная безопасность и правоохранительная деятельность – 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 xml:space="preserve">                                                                     854 500,21 руб.       или 0,3 %.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3. Национальная экономика –                  14 040 608,74 руб.   или 5,1 %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4. Жилищно-коммунальное хозяйство – 3 209 703,36 руб.    или 1,2 %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5. Образование –                                        193 391 017,86 руб. или 74,0 %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6. Культура, кинематография –                9 094 170,74 руб.     или 3,3 %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7. Социальная политика –                         21 703 793,14 руб.   или 7,9 %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 xml:space="preserve">Структура расходов бюджета Немецкого национального района представлена на рис 1 </w:t>
      </w:r>
    </w:p>
    <w:p w:rsidR="00AB5349" w:rsidRPr="00C41234" w:rsidRDefault="00AB5349" w:rsidP="00D07B95">
      <w:pPr>
        <w:spacing w:line="240" w:lineRule="auto"/>
        <w:rPr>
          <w:rFonts w:ascii="Times New Roman" w:hAnsi="Times New Roman"/>
        </w:rPr>
      </w:pPr>
      <w:r w:rsidRPr="009A15D0">
        <w:rPr>
          <w:noProof/>
        </w:rPr>
        <w:object w:dxaOrig="9591" w:dyaOrig="6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2" o:spid="_x0000_i1025" type="#_x0000_t75" style="width:441pt;height:298.5pt;visibility:visible" o:ole="">
            <v:imagedata r:id="rId5" o:title=""/>
            <o:lock v:ext="edit" aspectratio="f"/>
          </v:shape>
          <o:OLEObject Type="Embed" ProgID="Excel.Chart.8" ShapeID="Объект 2" DrawAspect="Content" ObjectID="_1552983161" r:id="rId6"/>
        </w:object>
      </w:r>
    </w:p>
    <w:p w:rsidR="00AB5349" w:rsidRPr="009B7678" w:rsidRDefault="00AB5349" w:rsidP="00D07B95">
      <w:pPr>
        <w:tabs>
          <w:tab w:val="left" w:pos="6060"/>
        </w:tabs>
        <w:spacing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C41234">
        <w:rPr>
          <w:rFonts w:ascii="Times New Roman" w:hAnsi="Times New Roman"/>
        </w:rPr>
        <w:t>ис.1</w:t>
      </w:r>
      <w:r>
        <w:rPr>
          <w:noProof/>
        </w:rPr>
        <w:pict>
          <v:rect id="_x0000_s1026" style="position:absolute;left:0;text-align:left;margin-left:114.5pt;margin-top:276.4pt;width:2in;height:36pt;z-index:251658240;mso-position-horizontal-relative:text;mso-position-vertical-relative:text" filled="f" fillcolor="fuchsia" stroked="f" strokeweight=".6pt">
            <v:textbox style="mso-next-textbox:#_x0000_s1026">
              <w:txbxContent>
                <w:p w:rsidR="00AB5349" w:rsidRDefault="00AB5349" w:rsidP="00895E24"/>
              </w:txbxContent>
            </v:textbox>
          </v:rect>
        </w:pict>
      </w:r>
    </w:p>
    <w:p w:rsidR="00AB5349" w:rsidRPr="00C41234" w:rsidRDefault="00AB5349" w:rsidP="00D07B95">
      <w:pPr>
        <w:spacing w:line="240" w:lineRule="auto"/>
        <w:rPr>
          <w:rFonts w:ascii="Times New Roman" w:hAnsi="Times New Roman"/>
        </w:rPr>
      </w:pPr>
    </w:p>
    <w:p w:rsidR="00AB5349" w:rsidRPr="00D07B95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07B95">
        <w:rPr>
          <w:b/>
          <w:sz w:val="28"/>
          <w:szCs w:val="28"/>
          <w:lang w:val="ru-RU"/>
        </w:rPr>
        <w:t>Структура расходов бюджета по экономическим статьям: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</w:p>
    <w:p w:rsidR="00AB5349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 xml:space="preserve">1. Оплата труда –                        </w:t>
      </w:r>
      <w:r>
        <w:rPr>
          <w:bCs/>
          <w:sz w:val="28"/>
          <w:szCs w:val="28"/>
          <w:lang w:val="ru-RU"/>
        </w:rPr>
        <w:t xml:space="preserve">                     </w:t>
      </w:r>
      <w:r w:rsidRPr="00D07B95">
        <w:rPr>
          <w:bCs/>
          <w:sz w:val="28"/>
          <w:szCs w:val="28"/>
          <w:lang w:val="ru-RU"/>
        </w:rPr>
        <w:t xml:space="preserve">147 765 489,60 руб. </w:t>
      </w:r>
      <w:r>
        <w:rPr>
          <w:bCs/>
          <w:sz w:val="28"/>
          <w:szCs w:val="28"/>
          <w:lang w:val="ru-RU"/>
        </w:rPr>
        <w:t xml:space="preserve"> 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>занимает 53,9% от общего объема бюджета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 xml:space="preserve">2. Начисления на оплату труда – </w:t>
      </w:r>
      <w:r>
        <w:rPr>
          <w:bCs/>
          <w:sz w:val="28"/>
          <w:szCs w:val="28"/>
          <w:lang w:val="ru-RU"/>
        </w:rPr>
        <w:t xml:space="preserve">                  </w:t>
      </w:r>
      <w:r w:rsidRPr="00D07B95">
        <w:rPr>
          <w:bCs/>
          <w:sz w:val="28"/>
          <w:szCs w:val="28"/>
          <w:lang w:val="ru-RU"/>
        </w:rPr>
        <w:t>35 926 848,72. руб., (13,3 %)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 xml:space="preserve">3. Услуги связи –   </w:t>
      </w:r>
      <w:r>
        <w:rPr>
          <w:bCs/>
          <w:sz w:val="28"/>
          <w:szCs w:val="28"/>
          <w:lang w:val="ru-RU"/>
        </w:rPr>
        <w:t xml:space="preserve">                                          </w:t>
      </w:r>
      <w:r w:rsidRPr="00D07B95">
        <w:rPr>
          <w:bCs/>
          <w:sz w:val="28"/>
          <w:szCs w:val="28"/>
          <w:lang w:val="ru-RU"/>
        </w:rPr>
        <w:t>813 000,00 руб. (0,3 %)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 xml:space="preserve">4. Коммунальные услуги –         </w:t>
      </w:r>
      <w:r>
        <w:rPr>
          <w:bCs/>
          <w:sz w:val="28"/>
          <w:szCs w:val="28"/>
          <w:lang w:val="ru-RU"/>
        </w:rPr>
        <w:t xml:space="preserve">                    </w:t>
      </w:r>
      <w:r w:rsidRPr="00D07B95">
        <w:rPr>
          <w:bCs/>
          <w:sz w:val="28"/>
          <w:szCs w:val="28"/>
          <w:lang w:val="ru-RU"/>
        </w:rPr>
        <w:t>24 657 869,35 руб. (9,0 %)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>5. Социальное обеспечение –                         21 703 793,14 руб. (7,9 %)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>6. Прочие расходы –                                       38 071 025,61 руб. (13,8 %)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>7. Увеличение стоимости основных средств – 1 106 020,13 руб. (0,4 %)</w:t>
      </w:r>
    </w:p>
    <w:p w:rsidR="00AB5349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 xml:space="preserve">8. Увеличение стоимости материальных запасов – 3 908 125,63 руб. </w:t>
      </w:r>
      <w:r>
        <w:rPr>
          <w:bCs/>
          <w:sz w:val="28"/>
          <w:szCs w:val="28"/>
          <w:lang w:val="ru-RU"/>
        </w:rPr>
        <w:t xml:space="preserve"> </w:t>
      </w:r>
    </w:p>
    <w:p w:rsidR="00AB5349" w:rsidRPr="00D07B95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07B95">
        <w:rPr>
          <w:bCs/>
          <w:sz w:val="28"/>
          <w:szCs w:val="28"/>
          <w:lang w:val="ru-RU"/>
        </w:rPr>
        <w:t xml:space="preserve">(1,4 %) 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Структура расходов бюджета по экономическим статьям представлена на диаграмме рис.2</w:t>
      </w:r>
    </w:p>
    <w:p w:rsidR="00AB5349" w:rsidRPr="00C41234" w:rsidRDefault="00AB5349" w:rsidP="00D07B95">
      <w:pPr>
        <w:pStyle w:val="BodyText"/>
        <w:rPr>
          <w:rFonts w:ascii="Calibri" w:hAnsi="Calibri"/>
          <w:sz w:val="24"/>
          <w:lang w:val="ru-RU"/>
        </w:rPr>
      </w:pPr>
      <w:r w:rsidRPr="006C148E">
        <w:rPr>
          <w:noProof/>
          <w:sz w:val="24"/>
          <w:lang w:val="ru-RU"/>
        </w:rPr>
        <w:object w:dxaOrig="9678" w:dyaOrig="7767">
          <v:shape id="Объект 3" o:spid="_x0000_i1026" type="#_x0000_t75" style="width:483.75pt;height:388.5pt;visibility:visible" o:ole="">
            <v:imagedata r:id="rId7" o:title="" cropbottom="-34f"/>
            <o:lock v:ext="edit" aspectratio="f"/>
          </v:shape>
          <o:OLEObject Type="Embed" ProgID="Excel.Chart.8" ShapeID="Объект 3" DrawAspect="Content" ObjectID="_1552983162" r:id="rId8"/>
        </w:object>
      </w:r>
    </w:p>
    <w:p w:rsidR="00AB5349" w:rsidRDefault="00AB5349" w:rsidP="00D07B95">
      <w:pPr>
        <w:pStyle w:val="BodyText"/>
        <w:ind w:firstLine="709"/>
        <w:jc w:val="center"/>
        <w:rPr>
          <w:b/>
          <w:sz w:val="24"/>
          <w:lang w:val="ru-RU"/>
        </w:rPr>
      </w:pPr>
    </w:p>
    <w:p w:rsidR="00AB5349" w:rsidRPr="00D07B95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07B95">
        <w:rPr>
          <w:b/>
          <w:sz w:val="28"/>
          <w:szCs w:val="28"/>
          <w:lang w:val="ru-RU"/>
        </w:rPr>
        <w:t>Общегосударственные вопросы</w:t>
      </w:r>
    </w:p>
    <w:p w:rsidR="00AB5349" w:rsidRPr="00D07B95" w:rsidRDefault="00AB5349" w:rsidP="00D07B95">
      <w:pPr>
        <w:pStyle w:val="BodyText"/>
        <w:ind w:firstLine="709"/>
        <w:jc w:val="both"/>
        <w:rPr>
          <w:b/>
          <w:sz w:val="28"/>
          <w:szCs w:val="28"/>
          <w:lang w:val="ru-RU"/>
        </w:rPr>
      </w:pP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За 2016 год составили 22 495 922,13 руб., при плане 24 199 818,82 руб. исполнение составило 92,9 %.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1. Функционирование представительных органов власти - направлено 45 690,48 руб. (при плане 45 690,48 руб.) исполнение – 100 %.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2. Функционирование местной администрации - направлено 11 702 368,98 руб. при плане 13 410 649,79 руб. исполнение – 87,3 %.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3. Функционирование комитета по финансам - направлено 3 525 903,14 руб. при плане 3 531 280,14 руб. исполнение - 99,8 %.</w:t>
      </w:r>
    </w:p>
    <w:p w:rsidR="00AB5349" w:rsidRPr="00D07B95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07B95">
        <w:rPr>
          <w:sz w:val="28"/>
          <w:szCs w:val="28"/>
          <w:lang w:val="ru-RU"/>
        </w:rPr>
        <w:t>4. Другие общегосударственные вопросы – 7 191 359,53 руб. при плане 7 201 598,21 руб.</w:t>
      </w:r>
      <w:r w:rsidRPr="00D07B95">
        <w:rPr>
          <w:color w:val="00FFFF"/>
          <w:sz w:val="28"/>
          <w:szCs w:val="28"/>
          <w:lang w:val="ru-RU"/>
        </w:rPr>
        <w:t xml:space="preserve"> </w:t>
      </w:r>
      <w:r w:rsidRPr="00D07B95">
        <w:rPr>
          <w:sz w:val="28"/>
          <w:szCs w:val="28"/>
          <w:lang w:val="ru-RU"/>
        </w:rPr>
        <w:t>выполнение, 99,9 %.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Структура расходов «Общегосударственные вопросы» представлена на диаграмме рис. 3.</w:t>
      </w:r>
    </w:p>
    <w:p w:rsidR="00AB5349" w:rsidRPr="00841F16" w:rsidRDefault="00AB5349" w:rsidP="00D07B95">
      <w:pPr>
        <w:pStyle w:val="BodyText"/>
        <w:jc w:val="center"/>
        <w:rPr>
          <w:sz w:val="24"/>
          <w:lang w:val="ru-RU"/>
        </w:rPr>
      </w:pPr>
      <w:r>
        <w:rPr>
          <w:noProof/>
          <w:lang w:val="ru-RU"/>
        </w:rPr>
        <w:pict>
          <v:shape id="_x0000_s1027" type="#_x0000_t75" style="position:absolute;left:0;text-align:left;margin-left:0;margin-top:10pt;width:449.75pt;height:222.25pt;z-index:251659264;visibility:visible">
            <v:imagedata r:id="rId9" o:title=""/>
            <w10:wrap type="square"/>
          </v:shape>
          <o:OLEObject Type="Embed" ProgID="Excel.Chart.8" ShapeID="_x0000_s1027" DrawAspect="Content" ObjectID="_1552983166" r:id="rId10"/>
        </w:pict>
      </w:r>
      <w:r w:rsidRPr="00841F16">
        <w:rPr>
          <w:sz w:val="24"/>
          <w:lang w:val="ru-RU"/>
        </w:rPr>
        <w:t xml:space="preserve">Рис. </w:t>
      </w:r>
      <w:r>
        <w:rPr>
          <w:sz w:val="24"/>
          <w:lang w:val="ru-RU"/>
        </w:rPr>
        <w:t>3</w:t>
      </w:r>
    </w:p>
    <w:p w:rsidR="00AB5349" w:rsidRDefault="00AB5349" w:rsidP="00D07B95">
      <w:pPr>
        <w:pStyle w:val="BodyText"/>
        <w:rPr>
          <w:b/>
          <w:sz w:val="24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10FAD">
        <w:rPr>
          <w:b/>
          <w:sz w:val="28"/>
          <w:szCs w:val="28"/>
          <w:lang w:val="ru-RU"/>
        </w:rPr>
        <w:t>Структура расходов «Общегосударственные вопросы» по экономическим статьям:</w:t>
      </w:r>
    </w:p>
    <w:p w:rsidR="00AB5349" w:rsidRPr="00D10FAD" w:rsidRDefault="00AB5349" w:rsidP="00D07B95">
      <w:pPr>
        <w:pStyle w:val="BodyText"/>
        <w:ind w:firstLine="709"/>
        <w:jc w:val="both"/>
        <w:rPr>
          <w:b/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1. На выплату заработной платы с начислениями направлено 18 035 363,46 руб. или 97,1 % к плану. Штатная численность работников органов местного самоуправления на 01.01.2016 г. составила 54 человек, что соответствует нормативной.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2. На приобретение услуг потрачено 4 136 660,40 руб. или 95 % к плану.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3. Увеличение основных средств – 15 650,00 руб., 100 % исполнения плана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4. Увеличение стоимости материальных запасов – 994 837,11 руб. или 97,3 % к плану.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Другие вопросы в области национальной экономики.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На 2016 год предусмотрено расходов в сумме 11 280 322,92руб., (86 % к плану).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Данные расходы предусмотрены на функционирование управления по агропромышленному комплексу и имущественным отношениям.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По разделу 0412 предусмотрены расходы по развитию предпринимательства при плане 1 408 300,00 руб., исполнено 1 218 041,63 руб., из всех уровней бюджета, в том числе софинасирование местного бюджета исполнено в размере 100 000,00 руб.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10FAD">
        <w:rPr>
          <w:b/>
          <w:sz w:val="28"/>
          <w:szCs w:val="28"/>
          <w:lang w:val="ru-RU"/>
        </w:rPr>
        <w:t>Жилищно-коммунальное хозяйство</w:t>
      </w: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Расходы на жилищно-коммунальное хозяйство за 2016 год составили 3 160703,36  руб.: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1. Коммунальное хозяйство                                        3 040 703,36 руб. 100 %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2. Благоустройство                                                       120 000,00 руб.    100 %</w:t>
      </w:r>
    </w:p>
    <w:p w:rsidR="00AB5349" w:rsidRPr="00D10FAD" w:rsidRDefault="00AB5349" w:rsidP="00D07B95">
      <w:pPr>
        <w:pStyle w:val="BodyText"/>
        <w:jc w:val="both"/>
        <w:rPr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10FAD">
        <w:rPr>
          <w:b/>
          <w:sz w:val="28"/>
          <w:szCs w:val="28"/>
          <w:lang w:val="ru-RU"/>
        </w:rPr>
        <w:t>Образование</w:t>
      </w:r>
    </w:p>
    <w:p w:rsidR="00AB5349" w:rsidRPr="00D10FAD" w:rsidRDefault="00AB5349" w:rsidP="00D07B95">
      <w:pPr>
        <w:pStyle w:val="BodyText"/>
        <w:ind w:firstLine="709"/>
        <w:jc w:val="both"/>
        <w:rPr>
          <w:b/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Расходы по разделу  составили 193391017,86  руб.  или  96,5  % к плану.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1. Расходы на дошкольное образование  составили 42108077,61. руб.,  это 21,8 % от общих расходов по образованию.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 xml:space="preserve"> На территории района работают 9 дошкольных учреждений, состоящих на бюджете. Детский сад «Колосок» с. Гришковка переведен структурным подразделением  МБОУ «Гришковская СОШ» на основании Постановления Администрации Немецкого национального района от 16 июня 2016 года №209 «О реорганизации муниципальных образовательных организаций». Всего детей посещающих дошкольные учреждения -830. Количество работников-214 человек, в том числе педагогических работников-75.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2. По общему образованию смета исполнена в размере 142953803,72. руб. или 96 % от плана. В структуре расходов по образованию доля общего образования – 73,9%;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 xml:space="preserve">В районе работают 13 школ, в том числе 12 средних, 1 основная. 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На 01.01.2016 г. функционирует 153  классов-комплектов, число обучающихся 2383 человек. Количество работников-450 человек, в том числе педагогических работников</w:t>
      </w:r>
      <w:r>
        <w:rPr>
          <w:sz w:val="28"/>
          <w:szCs w:val="28"/>
          <w:lang w:val="ru-RU"/>
        </w:rPr>
        <w:t xml:space="preserve"> </w:t>
      </w:r>
      <w:r w:rsidRPr="00D10FA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D10FAD">
        <w:rPr>
          <w:sz w:val="28"/>
          <w:szCs w:val="28"/>
          <w:lang w:val="ru-RU"/>
        </w:rPr>
        <w:t>217.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Расходы по учреждениям внешкольной работы с детьми за 2016 год составили 10769899,88 руб. На территории района имеется одна ДШИ, в ней обучается  338 учащихся. В одной спортивной школе обучается 357 детей.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3. На молодежную политику и оздоровление детей</w:t>
      </w:r>
      <w:r w:rsidRPr="00D10FAD">
        <w:rPr>
          <w:i/>
          <w:sz w:val="28"/>
          <w:szCs w:val="28"/>
          <w:lang w:val="ru-RU"/>
        </w:rPr>
        <w:t xml:space="preserve"> </w:t>
      </w:r>
      <w:r w:rsidRPr="00D10FAD">
        <w:rPr>
          <w:sz w:val="28"/>
          <w:szCs w:val="28"/>
          <w:lang w:val="ru-RU"/>
        </w:rPr>
        <w:t>расход составил 2512207,24. руб. или 100 % от плана, в структуре расходов по общему образованию - 1,8 %;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 xml:space="preserve">4. На другие вопросы в области образования затраты составили 5816929,29. руб. или 99,9% к плану, в структуре расходов от общего образования - 4,1%. 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 xml:space="preserve"> Наибольший удельный вес в расходах на образование занимают школы и внешкольные учреждения –75,8%. </w:t>
      </w:r>
    </w:p>
    <w:p w:rsidR="00AB5349" w:rsidRPr="00C41234" w:rsidRDefault="00AB5349" w:rsidP="00D07B95">
      <w:pPr>
        <w:pStyle w:val="BodyText"/>
        <w:ind w:firstLine="709"/>
        <w:jc w:val="both"/>
        <w:rPr>
          <w:sz w:val="24"/>
          <w:lang w:val="ru-RU"/>
        </w:rPr>
      </w:pPr>
      <w:r w:rsidRPr="00D10FAD">
        <w:rPr>
          <w:sz w:val="28"/>
          <w:szCs w:val="28"/>
          <w:lang w:val="ru-RU"/>
        </w:rPr>
        <w:t>Структура расходов по разделу «Образование»  представлена на</w:t>
      </w:r>
      <w:r w:rsidRPr="00C41234">
        <w:rPr>
          <w:sz w:val="24"/>
          <w:lang w:val="ru-RU"/>
        </w:rPr>
        <w:t xml:space="preserve"> </w:t>
      </w:r>
      <w:r w:rsidRPr="00D10FAD">
        <w:rPr>
          <w:sz w:val="28"/>
          <w:szCs w:val="28"/>
          <w:lang w:val="ru-RU"/>
        </w:rPr>
        <w:t>диаграмме рис.4</w:t>
      </w:r>
    </w:p>
    <w:p w:rsidR="00AB5349" w:rsidRDefault="00AB5349" w:rsidP="00D07B95">
      <w:pPr>
        <w:pStyle w:val="BodyTextIndent"/>
        <w:jc w:val="center"/>
        <w:rPr>
          <w:b/>
          <w:sz w:val="24"/>
        </w:rPr>
      </w:pPr>
      <w:r w:rsidRPr="006C148E">
        <w:rPr>
          <w:rFonts w:ascii="Bodoni MT" w:hAnsi="Bodoni MT"/>
          <w:b/>
          <w:noProof/>
          <w:sz w:val="24"/>
          <w:szCs w:val="24"/>
        </w:rPr>
        <w:object w:dxaOrig="9495" w:dyaOrig="6653">
          <v:shape id="Объект 1" o:spid="_x0000_i1029" type="#_x0000_t75" style="width:474.75pt;height:333pt;visibility:visible" o:ole="">
            <v:imagedata r:id="rId11" o:title="" cropbottom="-20f"/>
            <o:lock v:ext="edit" aspectratio="f"/>
          </v:shape>
          <o:OLEObject Type="Embed" ProgID="Excel.Chart.8" ShapeID="Объект 1" DrawAspect="Content" ObjectID="_1552983163" r:id="rId12"/>
        </w:object>
      </w:r>
    </w:p>
    <w:p w:rsidR="00AB5349" w:rsidRPr="00CB5782" w:rsidRDefault="00AB5349" w:rsidP="00D07B95">
      <w:pPr>
        <w:pStyle w:val="BodyText"/>
        <w:jc w:val="center"/>
        <w:rPr>
          <w:b/>
          <w:sz w:val="24"/>
          <w:lang w:val="ru-RU"/>
        </w:rPr>
      </w:pPr>
      <w:r w:rsidRPr="00C41234">
        <w:rPr>
          <w:b/>
          <w:sz w:val="24"/>
        </w:rPr>
        <w:t>ОБРАЗОВАНИЕ</w:t>
      </w:r>
    </w:p>
    <w:p w:rsidR="00AB5349" w:rsidRPr="00C41234" w:rsidRDefault="00AB5349" w:rsidP="00D07B95">
      <w:pPr>
        <w:pStyle w:val="BodyText"/>
        <w:jc w:val="right"/>
        <w:rPr>
          <w:sz w:val="24"/>
        </w:rPr>
      </w:pPr>
      <w:r w:rsidRPr="00C41234">
        <w:rPr>
          <w:sz w:val="24"/>
        </w:rPr>
        <w:t xml:space="preserve">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1793"/>
        <w:gridCol w:w="1596"/>
        <w:gridCol w:w="1596"/>
        <w:gridCol w:w="1422"/>
      </w:tblGrid>
      <w:tr w:rsidR="00AB5349" w:rsidRPr="006C148E" w:rsidTr="005B00C8">
        <w:tc>
          <w:tcPr>
            <w:tcW w:w="3164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Показатели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Код экономической классификации</w:t>
            </w:r>
          </w:p>
        </w:tc>
        <w:tc>
          <w:tcPr>
            <w:tcW w:w="1596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Уточненный план на 201</w:t>
            </w:r>
            <w:r>
              <w:rPr>
                <w:sz w:val="24"/>
                <w:lang w:val="ru-RU"/>
              </w:rPr>
              <w:t>6</w:t>
            </w:r>
            <w:r w:rsidRPr="00C41234">
              <w:rPr>
                <w:sz w:val="24"/>
              </w:rPr>
              <w:t xml:space="preserve"> год</w:t>
            </w:r>
          </w:p>
        </w:tc>
        <w:tc>
          <w:tcPr>
            <w:tcW w:w="1596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Исполнено за 201</w:t>
            </w:r>
            <w:r>
              <w:rPr>
                <w:sz w:val="24"/>
                <w:lang w:val="ru-RU"/>
              </w:rPr>
              <w:t>6</w:t>
            </w:r>
            <w:r w:rsidRPr="00C41234">
              <w:rPr>
                <w:sz w:val="24"/>
              </w:rPr>
              <w:t xml:space="preserve"> год</w:t>
            </w:r>
          </w:p>
        </w:tc>
        <w:tc>
          <w:tcPr>
            <w:tcW w:w="142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% исполнения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Оплата труда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211</w:t>
            </w:r>
          </w:p>
        </w:tc>
        <w:tc>
          <w:tcPr>
            <w:tcW w:w="1596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122490238,19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120162129,02</w:t>
            </w:r>
          </w:p>
        </w:tc>
        <w:tc>
          <w:tcPr>
            <w:tcW w:w="1422" w:type="dxa"/>
            <w:vAlign w:val="center"/>
          </w:tcPr>
          <w:p w:rsidR="00AB5349" w:rsidRPr="00C3386B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8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Pr="00C41234">
              <w:rPr>
                <w:sz w:val="24"/>
              </w:rPr>
              <w:t xml:space="preserve">рочие выплаты 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212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65780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36477</w:t>
            </w:r>
          </w:p>
        </w:tc>
        <w:tc>
          <w:tcPr>
            <w:tcW w:w="1422" w:type="dxa"/>
            <w:vAlign w:val="center"/>
          </w:tcPr>
          <w:p w:rsidR="00AB5349" w:rsidRPr="00AC34AE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Начисления на оплату труда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213</w:t>
            </w:r>
          </w:p>
        </w:tc>
        <w:tc>
          <w:tcPr>
            <w:tcW w:w="1596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35311902,33</w:t>
            </w:r>
          </w:p>
        </w:tc>
        <w:tc>
          <w:tcPr>
            <w:tcW w:w="1596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32463811,75</w:t>
            </w:r>
          </w:p>
        </w:tc>
        <w:tc>
          <w:tcPr>
            <w:tcW w:w="1422" w:type="dxa"/>
            <w:vAlign w:val="center"/>
          </w:tcPr>
          <w:p w:rsidR="00AB5349" w:rsidRPr="00AC34AE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2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Услуги связи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221</w:t>
            </w:r>
          </w:p>
        </w:tc>
        <w:tc>
          <w:tcPr>
            <w:tcW w:w="1596" w:type="dxa"/>
            <w:vAlign w:val="center"/>
          </w:tcPr>
          <w:p w:rsidR="00AB5349" w:rsidRPr="00D86D5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440520,60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436603,57</w:t>
            </w:r>
          </w:p>
        </w:tc>
        <w:tc>
          <w:tcPr>
            <w:tcW w:w="1422" w:type="dxa"/>
            <w:vAlign w:val="center"/>
          </w:tcPr>
          <w:p w:rsidR="00AB5349" w:rsidRPr="00AC34AE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Транспортные услуги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222</w:t>
            </w:r>
          </w:p>
        </w:tc>
        <w:tc>
          <w:tcPr>
            <w:tcW w:w="1596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308460,6</w:t>
            </w:r>
          </w:p>
        </w:tc>
        <w:tc>
          <w:tcPr>
            <w:tcW w:w="1596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307958,1</w:t>
            </w:r>
          </w:p>
        </w:tc>
        <w:tc>
          <w:tcPr>
            <w:tcW w:w="142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C41234">
              <w:rPr>
                <w:sz w:val="24"/>
                <w:lang w:val="ru-RU"/>
              </w:rPr>
              <w:t>100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Коммунальные услуги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223</w:t>
            </w:r>
          </w:p>
        </w:tc>
        <w:tc>
          <w:tcPr>
            <w:tcW w:w="1596" w:type="dxa"/>
            <w:vAlign w:val="center"/>
          </w:tcPr>
          <w:p w:rsidR="00AB5349" w:rsidRPr="00D86D5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19616161,80</w:t>
            </w:r>
          </w:p>
        </w:tc>
        <w:tc>
          <w:tcPr>
            <w:tcW w:w="1596" w:type="dxa"/>
            <w:vAlign w:val="center"/>
          </w:tcPr>
          <w:p w:rsidR="00AB5349" w:rsidRPr="00E10A70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9420692,82</w:t>
            </w:r>
          </w:p>
        </w:tc>
        <w:tc>
          <w:tcPr>
            <w:tcW w:w="142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Услуги по содержанию имущества 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225</w:t>
            </w:r>
          </w:p>
        </w:tc>
        <w:tc>
          <w:tcPr>
            <w:tcW w:w="1596" w:type="dxa"/>
            <w:vAlign w:val="center"/>
          </w:tcPr>
          <w:p w:rsidR="00AB5349" w:rsidRPr="00D86D5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1455349,94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1452963,96</w:t>
            </w:r>
          </w:p>
        </w:tc>
        <w:tc>
          <w:tcPr>
            <w:tcW w:w="142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Прочие услуги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226</w:t>
            </w:r>
          </w:p>
        </w:tc>
        <w:tc>
          <w:tcPr>
            <w:tcW w:w="1596" w:type="dxa"/>
            <w:vAlign w:val="center"/>
          </w:tcPr>
          <w:p w:rsidR="00AB5349" w:rsidRPr="00D86D5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5748523,65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5748523,65</w:t>
            </w:r>
          </w:p>
        </w:tc>
        <w:tc>
          <w:tcPr>
            <w:tcW w:w="1422" w:type="dxa"/>
            <w:vAlign w:val="center"/>
          </w:tcPr>
          <w:p w:rsidR="00AB5349" w:rsidRPr="00AC34AE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Социальное обеспечение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262</w:t>
            </w:r>
          </w:p>
        </w:tc>
        <w:tc>
          <w:tcPr>
            <w:tcW w:w="1596" w:type="dxa"/>
            <w:vAlign w:val="center"/>
          </w:tcPr>
          <w:p w:rsidR="00AB5349" w:rsidRPr="00811A87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5860000,00</w:t>
            </w:r>
          </w:p>
        </w:tc>
        <w:tc>
          <w:tcPr>
            <w:tcW w:w="1596" w:type="dxa"/>
            <w:vAlign w:val="center"/>
          </w:tcPr>
          <w:p w:rsidR="00AB5349" w:rsidRPr="007E1C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811A87">
              <w:rPr>
                <w:sz w:val="24"/>
              </w:rPr>
              <w:t>15859044.77</w:t>
            </w:r>
          </w:p>
        </w:tc>
        <w:tc>
          <w:tcPr>
            <w:tcW w:w="1422" w:type="dxa"/>
            <w:vAlign w:val="center"/>
          </w:tcPr>
          <w:p w:rsidR="00AB5349" w:rsidRPr="00811A87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Прочие расходы 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290</w:t>
            </w:r>
          </w:p>
        </w:tc>
        <w:tc>
          <w:tcPr>
            <w:tcW w:w="1596" w:type="dxa"/>
            <w:vAlign w:val="center"/>
          </w:tcPr>
          <w:p w:rsidR="00AB5349" w:rsidRPr="007E1C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71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738.16</w:t>
            </w:r>
          </w:p>
        </w:tc>
        <w:tc>
          <w:tcPr>
            <w:tcW w:w="1596" w:type="dxa"/>
            <w:vAlign w:val="center"/>
          </w:tcPr>
          <w:p w:rsidR="00AB5349" w:rsidRPr="00E10A70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527166,3</w:t>
            </w:r>
          </w:p>
        </w:tc>
        <w:tc>
          <w:tcPr>
            <w:tcW w:w="1422" w:type="dxa"/>
            <w:vAlign w:val="center"/>
          </w:tcPr>
          <w:p w:rsidR="00AB5349" w:rsidRPr="0050233D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3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Увеличение стоимости основных средств 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310</w:t>
            </w:r>
          </w:p>
        </w:tc>
        <w:tc>
          <w:tcPr>
            <w:tcW w:w="1596" w:type="dxa"/>
            <w:vAlign w:val="center"/>
          </w:tcPr>
          <w:p w:rsidR="00AB5349" w:rsidRPr="00DB364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1684092,9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1617811,65</w:t>
            </w:r>
          </w:p>
        </w:tc>
        <w:tc>
          <w:tcPr>
            <w:tcW w:w="1422" w:type="dxa"/>
            <w:vAlign w:val="center"/>
          </w:tcPr>
          <w:p w:rsidR="00AB5349" w:rsidRPr="00AC34AE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>6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Увеличение стоимости материальных запасов 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340</w:t>
            </w:r>
          </w:p>
        </w:tc>
        <w:tc>
          <w:tcPr>
            <w:tcW w:w="1596" w:type="dxa"/>
            <w:vAlign w:val="center"/>
          </w:tcPr>
          <w:p w:rsidR="00AB5349" w:rsidRPr="00DB364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3070686,17</w:t>
            </w:r>
          </w:p>
        </w:tc>
        <w:tc>
          <w:tcPr>
            <w:tcW w:w="1596" w:type="dxa"/>
            <w:vAlign w:val="center"/>
          </w:tcPr>
          <w:p w:rsidR="00AB5349" w:rsidRPr="00CB578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13925841,43</w:t>
            </w:r>
          </w:p>
        </w:tc>
        <w:tc>
          <w:tcPr>
            <w:tcW w:w="1422" w:type="dxa"/>
            <w:vAlign w:val="center"/>
          </w:tcPr>
          <w:p w:rsidR="00AB5349" w:rsidRPr="0050233D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4</w:t>
            </w:r>
          </w:p>
        </w:tc>
      </w:tr>
      <w:tr w:rsidR="00AB5349" w:rsidRPr="006C148E" w:rsidTr="005B00C8">
        <w:tc>
          <w:tcPr>
            <w:tcW w:w="3164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Итого</w:t>
            </w:r>
          </w:p>
        </w:tc>
        <w:tc>
          <w:tcPr>
            <w:tcW w:w="1793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</w:p>
        </w:tc>
        <w:tc>
          <w:tcPr>
            <w:tcW w:w="1596" w:type="dxa"/>
            <w:vAlign w:val="center"/>
          </w:tcPr>
          <w:p w:rsidR="00AB5349" w:rsidRPr="00DB3642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200238283,05</w:t>
            </w:r>
          </w:p>
        </w:tc>
        <w:tc>
          <w:tcPr>
            <w:tcW w:w="1596" w:type="dxa"/>
            <w:vAlign w:val="center"/>
          </w:tcPr>
          <w:p w:rsidR="00AB5349" w:rsidRPr="00982B98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193391017,86</w:t>
            </w:r>
          </w:p>
        </w:tc>
        <w:tc>
          <w:tcPr>
            <w:tcW w:w="1422" w:type="dxa"/>
            <w:vAlign w:val="center"/>
          </w:tcPr>
          <w:p w:rsidR="00AB5349" w:rsidRPr="005400D0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>7</w:t>
            </w:r>
          </w:p>
        </w:tc>
      </w:tr>
    </w:tbl>
    <w:p w:rsidR="00AB5349" w:rsidRPr="00C41234" w:rsidRDefault="00AB5349" w:rsidP="00D07B95">
      <w:pPr>
        <w:pStyle w:val="BodyText"/>
        <w:rPr>
          <w:sz w:val="24"/>
        </w:rPr>
      </w:pP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10FAD">
        <w:rPr>
          <w:b/>
          <w:sz w:val="28"/>
          <w:szCs w:val="28"/>
          <w:lang w:val="ru-RU"/>
        </w:rPr>
        <w:t>Культура  и мероприятия в области культуры</w:t>
      </w:r>
      <w:r>
        <w:rPr>
          <w:b/>
          <w:sz w:val="28"/>
          <w:szCs w:val="28"/>
          <w:lang w:val="ru-RU"/>
        </w:rPr>
        <w:t xml:space="preserve"> </w:t>
      </w:r>
      <w:r w:rsidRPr="00D10FAD">
        <w:rPr>
          <w:b/>
          <w:sz w:val="28"/>
          <w:szCs w:val="28"/>
          <w:lang w:val="ru-RU"/>
        </w:rPr>
        <w:t>(казенные)</w:t>
      </w:r>
    </w:p>
    <w:p w:rsidR="00AB5349" w:rsidRPr="00D10FAD" w:rsidRDefault="00AB5349" w:rsidP="00D07B95">
      <w:pPr>
        <w:pStyle w:val="BodyText"/>
        <w:ind w:firstLine="709"/>
        <w:jc w:val="both"/>
        <w:rPr>
          <w:b/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 xml:space="preserve">На учреждения культуры и мероприятия в области культуры, включая «Централизованную библиотечную систему», за </w:t>
      </w:r>
      <w:smartTag w:uri="urn:schemas-microsoft-com:office:smarttags" w:element="metricconverter">
        <w:smartTagPr>
          <w:attr w:name="ProductID" w:val="2016 г"/>
        </w:smartTagPr>
        <w:r w:rsidRPr="00D10FAD">
          <w:rPr>
            <w:sz w:val="28"/>
            <w:szCs w:val="28"/>
            <w:lang w:val="ru-RU"/>
          </w:rPr>
          <w:t>2016 г</w:t>
        </w:r>
      </w:smartTag>
      <w:r w:rsidRPr="00D10FAD">
        <w:rPr>
          <w:sz w:val="28"/>
          <w:szCs w:val="28"/>
          <w:lang w:val="ru-RU"/>
        </w:rPr>
        <w:t xml:space="preserve">. было израсходовано 9 094 170,74 руб., что составляет 99 % от плана. </w:t>
      </w:r>
    </w:p>
    <w:p w:rsidR="00AB5349" w:rsidRPr="00D10FAD" w:rsidRDefault="00AB5349" w:rsidP="00D07B95">
      <w:pPr>
        <w:pStyle w:val="BodyText"/>
        <w:ind w:firstLine="709"/>
        <w:jc w:val="both"/>
        <w:rPr>
          <w:bCs/>
          <w:sz w:val="28"/>
          <w:szCs w:val="28"/>
          <w:lang w:val="ru-RU"/>
        </w:rPr>
      </w:pPr>
      <w:r w:rsidRPr="00D10FAD">
        <w:rPr>
          <w:bCs/>
          <w:sz w:val="28"/>
          <w:szCs w:val="28"/>
          <w:lang w:val="ru-RU"/>
        </w:rPr>
        <w:t>Структура расходов:</w:t>
      </w:r>
    </w:p>
    <w:p w:rsidR="00AB5349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 xml:space="preserve">- оплата труда и начисления - 7 568 239,89 руб. или 83 % от общих </w:t>
      </w:r>
      <w:r>
        <w:rPr>
          <w:sz w:val="28"/>
          <w:szCs w:val="28"/>
          <w:lang w:val="ru-RU"/>
        </w:rPr>
        <w:t xml:space="preserve"> 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затрат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- приобретение услуг –            1 297 017,93 руб.        14,26 %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- прочие расходы -                   122 035,54 руб.            1,3%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- материальных запасов –       106 877,38 руб.,            1,2 %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Численность работающих в учреждениях культуры соответствует нормативной и составляет 49 штатных единиц.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Структура расходов по разделу «Культура» представлена на диаграмме рис. 5</w:t>
      </w:r>
    </w:p>
    <w:p w:rsidR="00AB5349" w:rsidRPr="00C41234" w:rsidRDefault="00AB5349" w:rsidP="00D07B95">
      <w:pPr>
        <w:pStyle w:val="BodyTextIndent"/>
        <w:jc w:val="center"/>
        <w:rPr>
          <w:rFonts w:ascii="Bodoni MT" w:hAnsi="Bodoni MT"/>
          <w:b/>
          <w:sz w:val="24"/>
          <w:szCs w:val="24"/>
        </w:rPr>
      </w:pPr>
    </w:p>
    <w:p w:rsidR="00AB5349" w:rsidRPr="00C41234" w:rsidRDefault="00AB5349" w:rsidP="00D07B95">
      <w:pPr>
        <w:pStyle w:val="BodyTextIndent"/>
        <w:jc w:val="center"/>
        <w:rPr>
          <w:rFonts w:ascii="Bodoni MT" w:hAnsi="Bodoni MT"/>
          <w:sz w:val="24"/>
          <w:szCs w:val="24"/>
        </w:rPr>
      </w:pPr>
      <w:r w:rsidRPr="006C148E">
        <w:rPr>
          <w:rFonts w:ascii="Bodoni MT" w:hAnsi="Bodoni MT"/>
          <w:b/>
          <w:noProof/>
          <w:sz w:val="24"/>
        </w:rPr>
        <w:object w:dxaOrig="9745" w:dyaOrig="5559">
          <v:shape id="Объект 4" o:spid="_x0000_i1030" type="#_x0000_t75" style="width:462.75pt;height:275.25pt;visibility:visible" o:ole="">
            <v:imagedata r:id="rId13" o:title="" cropbottom="-12f"/>
            <o:lock v:ext="edit" aspectratio="f"/>
          </v:shape>
          <o:OLEObject Type="Embed" ProgID="Excel.Chart.8" ShapeID="Объект 4" DrawAspect="Content" ObjectID="_1552983164" r:id="rId14"/>
        </w:object>
      </w:r>
      <w:r w:rsidRPr="00C41234">
        <w:rPr>
          <w:sz w:val="24"/>
          <w:szCs w:val="24"/>
        </w:rPr>
        <w:t>Рис</w:t>
      </w:r>
      <w:r w:rsidRPr="00C41234">
        <w:rPr>
          <w:rFonts w:ascii="Bodoni MT" w:hAnsi="Bodoni MT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  <w:r w:rsidRPr="00C41234">
        <w:rPr>
          <w:rFonts w:ascii="Bodoni MT" w:hAnsi="Bodoni MT"/>
          <w:sz w:val="24"/>
          <w:szCs w:val="24"/>
        </w:rPr>
        <w:t>5</w:t>
      </w:r>
    </w:p>
    <w:p w:rsidR="00AB5349" w:rsidRPr="00FD28D5" w:rsidRDefault="00AB5349" w:rsidP="00D07B95">
      <w:pPr>
        <w:pStyle w:val="BodyText"/>
        <w:jc w:val="center"/>
        <w:rPr>
          <w:b/>
          <w:sz w:val="24"/>
          <w:lang w:val="ru-RU"/>
        </w:rPr>
      </w:pPr>
    </w:p>
    <w:p w:rsidR="00AB5349" w:rsidRPr="008C647B" w:rsidRDefault="00AB5349" w:rsidP="00D07B95">
      <w:pPr>
        <w:pStyle w:val="BodyText"/>
        <w:jc w:val="center"/>
        <w:rPr>
          <w:b/>
          <w:sz w:val="24"/>
          <w:lang w:val="ru-RU"/>
        </w:rPr>
      </w:pPr>
      <w:r w:rsidRPr="008C647B">
        <w:rPr>
          <w:b/>
          <w:sz w:val="24"/>
          <w:lang w:val="ru-RU"/>
        </w:rPr>
        <w:t>КУЛЬТУРА</w:t>
      </w:r>
    </w:p>
    <w:p w:rsidR="00AB5349" w:rsidRPr="008C647B" w:rsidRDefault="00AB5349" w:rsidP="00D07B95">
      <w:pPr>
        <w:pStyle w:val="BodyText"/>
        <w:jc w:val="right"/>
        <w:rPr>
          <w:sz w:val="24"/>
          <w:lang w:val="ru-RU"/>
        </w:rPr>
      </w:pPr>
      <w:r>
        <w:rPr>
          <w:sz w:val="24"/>
          <w:lang w:val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1793"/>
        <w:gridCol w:w="1514"/>
        <w:gridCol w:w="1476"/>
        <w:gridCol w:w="1422"/>
      </w:tblGrid>
      <w:tr w:rsidR="00AB5349" w:rsidRPr="006C148E" w:rsidTr="00361427">
        <w:tc>
          <w:tcPr>
            <w:tcW w:w="3366" w:type="dxa"/>
          </w:tcPr>
          <w:p w:rsidR="00AB5349" w:rsidRPr="008C647B" w:rsidRDefault="00AB5349" w:rsidP="00D07B95">
            <w:pPr>
              <w:pStyle w:val="BodyText"/>
              <w:rPr>
                <w:sz w:val="24"/>
                <w:lang w:val="ru-RU"/>
              </w:rPr>
            </w:pPr>
          </w:p>
        </w:tc>
        <w:tc>
          <w:tcPr>
            <w:tcW w:w="1793" w:type="dxa"/>
          </w:tcPr>
          <w:p w:rsidR="00AB5349" w:rsidRPr="008C647B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8C647B">
              <w:rPr>
                <w:sz w:val="24"/>
                <w:lang w:val="ru-RU"/>
              </w:rPr>
              <w:t>Код экономической классификации</w:t>
            </w:r>
          </w:p>
        </w:tc>
        <w:tc>
          <w:tcPr>
            <w:tcW w:w="1514" w:type="dxa"/>
          </w:tcPr>
          <w:p w:rsidR="00AB5349" w:rsidRPr="008C647B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8C647B">
              <w:rPr>
                <w:sz w:val="24"/>
                <w:lang w:val="ru-RU"/>
              </w:rPr>
              <w:t>Уточненный план на 201</w:t>
            </w:r>
            <w:r>
              <w:rPr>
                <w:sz w:val="24"/>
                <w:lang w:val="ru-RU"/>
              </w:rPr>
              <w:t>6</w:t>
            </w:r>
            <w:r w:rsidRPr="008C647B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1476" w:type="dxa"/>
          </w:tcPr>
          <w:p w:rsidR="00AB5349" w:rsidRPr="008C647B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8C647B">
              <w:rPr>
                <w:sz w:val="24"/>
                <w:lang w:val="ru-RU"/>
              </w:rPr>
              <w:t>Исполнено за 201</w:t>
            </w:r>
            <w:r>
              <w:rPr>
                <w:sz w:val="24"/>
                <w:lang w:val="ru-RU"/>
              </w:rPr>
              <w:t>6</w:t>
            </w:r>
            <w:r w:rsidRPr="008C647B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1422" w:type="dxa"/>
          </w:tcPr>
          <w:p w:rsidR="00AB5349" w:rsidRPr="008C647B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8C647B">
              <w:rPr>
                <w:sz w:val="24"/>
                <w:lang w:val="ru-RU"/>
              </w:rPr>
              <w:t>% исполнения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8C647B">
              <w:rPr>
                <w:sz w:val="24"/>
                <w:lang w:val="ru-RU"/>
              </w:rPr>
              <w:t xml:space="preserve">Оплата </w:t>
            </w:r>
            <w:r w:rsidRPr="00C41234">
              <w:rPr>
                <w:sz w:val="24"/>
              </w:rPr>
              <w:t xml:space="preserve">труда 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211</w:t>
            </w:r>
          </w:p>
        </w:tc>
        <w:tc>
          <w:tcPr>
            <w:tcW w:w="1514" w:type="dxa"/>
          </w:tcPr>
          <w:p w:rsidR="00AB5349" w:rsidRPr="00D95EF1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387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743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43</w:t>
            </w:r>
          </w:p>
        </w:tc>
        <w:tc>
          <w:tcPr>
            <w:tcW w:w="1476" w:type="dxa"/>
          </w:tcPr>
          <w:p w:rsidR="00AB5349" w:rsidRPr="0036142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333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866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72</w:t>
            </w:r>
          </w:p>
        </w:tc>
        <w:tc>
          <w:tcPr>
            <w:tcW w:w="1422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C41234">
              <w:rPr>
                <w:sz w:val="24"/>
                <w:lang w:val="ru-RU"/>
              </w:rPr>
              <w:t>99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Начисления на оплату труда 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213</w:t>
            </w:r>
          </w:p>
        </w:tc>
        <w:tc>
          <w:tcPr>
            <w:tcW w:w="1514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303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477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31</w:t>
            </w:r>
          </w:p>
        </w:tc>
        <w:tc>
          <w:tcPr>
            <w:tcW w:w="1476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234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373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17</w:t>
            </w:r>
          </w:p>
        </w:tc>
        <w:tc>
          <w:tcPr>
            <w:tcW w:w="1422" w:type="dxa"/>
          </w:tcPr>
          <w:p w:rsidR="00AB5349" w:rsidRPr="00AB7C0C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7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Услуги связи 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221</w:t>
            </w:r>
          </w:p>
        </w:tc>
        <w:tc>
          <w:tcPr>
            <w:tcW w:w="1514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288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07</w:t>
            </w:r>
          </w:p>
        </w:tc>
        <w:tc>
          <w:tcPr>
            <w:tcW w:w="1476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288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07</w:t>
            </w:r>
          </w:p>
        </w:tc>
        <w:tc>
          <w:tcPr>
            <w:tcW w:w="1422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Коммунальные услуги 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223</w:t>
            </w:r>
          </w:p>
        </w:tc>
        <w:tc>
          <w:tcPr>
            <w:tcW w:w="1514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064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970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21</w:t>
            </w:r>
          </w:p>
        </w:tc>
        <w:tc>
          <w:tcPr>
            <w:tcW w:w="1476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033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021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11</w:t>
            </w:r>
          </w:p>
        </w:tc>
        <w:tc>
          <w:tcPr>
            <w:tcW w:w="1422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7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Прочие услуги 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226</w:t>
            </w:r>
          </w:p>
        </w:tc>
        <w:tc>
          <w:tcPr>
            <w:tcW w:w="1514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708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75</w:t>
            </w:r>
          </w:p>
        </w:tc>
        <w:tc>
          <w:tcPr>
            <w:tcW w:w="1476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708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75</w:t>
            </w:r>
          </w:p>
        </w:tc>
        <w:tc>
          <w:tcPr>
            <w:tcW w:w="1422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C41234">
              <w:rPr>
                <w:sz w:val="24"/>
                <w:lang w:val="ru-RU"/>
              </w:rPr>
              <w:t>100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Прочие расходы 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290</w:t>
            </w:r>
          </w:p>
        </w:tc>
        <w:tc>
          <w:tcPr>
            <w:tcW w:w="1514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54</w:t>
            </w:r>
          </w:p>
        </w:tc>
        <w:tc>
          <w:tcPr>
            <w:tcW w:w="1476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54</w:t>
            </w:r>
          </w:p>
        </w:tc>
        <w:tc>
          <w:tcPr>
            <w:tcW w:w="1422" w:type="dxa"/>
          </w:tcPr>
          <w:p w:rsidR="00AB5349" w:rsidRPr="008273C3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 xml:space="preserve">Увеличение стоимости материальных запасов 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340</w:t>
            </w:r>
          </w:p>
        </w:tc>
        <w:tc>
          <w:tcPr>
            <w:tcW w:w="1514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877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38</w:t>
            </w:r>
          </w:p>
        </w:tc>
        <w:tc>
          <w:tcPr>
            <w:tcW w:w="1476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877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38</w:t>
            </w:r>
          </w:p>
        </w:tc>
        <w:tc>
          <w:tcPr>
            <w:tcW w:w="1422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C41234">
              <w:rPr>
                <w:sz w:val="24"/>
                <w:lang w:val="ru-RU"/>
              </w:rPr>
              <w:t>100</w:t>
            </w:r>
          </w:p>
        </w:tc>
      </w:tr>
      <w:tr w:rsidR="00AB5349" w:rsidRPr="006C148E" w:rsidTr="00361427">
        <w:tc>
          <w:tcPr>
            <w:tcW w:w="3366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Итого</w:t>
            </w:r>
          </w:p>
        </w:tc>
        <w:tc>
          <w:tcPr>
            <w:tcW w:w="1793" w:type="dxa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</w:p>
        </w:tc>
        <w:tc>
          <w:tcPr>
            <w:tcW w:w="1514" w:type="dxa"/>
          </w:tcPr>
          <w:p w:rsidR="00AB5349" w:rsidRPr="007355D6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9150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019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75</w:t>
            </w:r>
          </w:p>
        </w:tc>
        <w:tc>
          <w:tcPr>
            <w:tcW w:w="1476" w:type="dxa"/>
          </w:tcPr>
          <w:p w:rsidR="00AB5349" w:rsidRPr="00F31CE7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094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74</w:t>
            </w:r>
          </w:p>
        </w:tc>
        <w:tc>
          <w:tcPr>
            <w:tcW w:w="1422" w:type="dxa"/>
          </w:tcPr>
          <w:p w:rsidR="00AB5349" w:rsidRPr="008273C3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9</w:t>
            </w:r>
          </w:p>
        </w:tc>
      </w:tr>
    </w:tbl>
    <w:p w:rsidR="00AB5349" w:rsidRPr="00F31CE7" w:rsidRDefault="00AB5349" w:rsidP="00D07B95">
      <w:pPr>
        <w:pStyle w:val="BodyText"/>
        <w:rPr>
          <w:b/>
          <w:sz w:val="24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10FAD">
        <w:rPr>
          <w:b/>
          <w:sz w:val="28"/>
          <w:szCs w:val="28"/>
          <w:lang w:val="ru-RU"/>
        </w:rPr>
        <w:t>Социальная политика</w:t>
      </w:r>
    </w:p>
    <w:p w:rsidR="00AB5349" w:rsidRPr="00D10FAD" w:rsidRDefault="00AB5349" w:rsidP="00D07B95">
      <w:pPr>
        <w:pStyle w:val="BodyText"/>
        <w:ind w:firstLine="709"/>
        <w:jc w:val="both"/>
        <w:rPr>
          <w:b/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По социальной политике на 2016 года запланированы и исполнены расходы: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-пенсионное обеспечение (доплата к пенсии муниципальным служащим) 155 800,00 руб, 100 % к плану.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Субсидия на опеку и попечительство – 18 082 542,14 руб., запланировано – 18 214 000 руб.,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- субсидия на приобретение жилья молодым семьям и специалистам в Немецком национальном районе – 3 483 551,00 руб. запланировано, 3 483 551. руб. 100 % к плану</w:t>
      </w:r>
    </w:p>
    <w:p w:rsidR="00AB5349" w:rsidRPr="00C41234" w:rsidRDefault="00AB5349" w:rsidP="00D07B95">
      <w:pPr>
        <w:pStyle w:val="BodyText"/>
        <w:ind w:firstLine="709"/>
        <w:jc w:val="both"/>
        <w:rPr>
          <w:b/>
          <w:sz w:val="24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  <w:r w:rsidRPr="00D10FAD">
        <w:rPr>
          <w:b/>
          <w:sz w:val="28"/>
          <w:szCs w:val="28"/>
          <w:lang w:val="ru-RU"/>
        </w:rPr>
        <w:t>МЕЖБЮДЖЕТНЫЕ ТРАНСФЕРТЫ</w:t>
      </w:r>
    </w:p>
    <w:p w:rsidR="00AB5349" w:rsidRPr="00D10FAD" w:rsidRDefault="00AB5349" w:rsidP="00D07B95">
      <w:pPr>
        <w:pStyle w:val="BodyText"/>
        <w:ind w:firstLine="709"/>
        <w:jc w:val="center"/>
        <w:rPr>
          <w:b/>
          <w:sz w:val="28"/>
          <w:szCs w:val="28"/>
          <w:lang w:val="ru-RU"/>
        </w:rPr>
      </w:pP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Межбюджетн</w:t>
      </w:r>
      <w:r>
        <w:rPr>
          <w:sz w:val="28"/>
          <w:szCs w:val="28"/>
          <w:lang w:val="ru-RU"/>
        </w:rPr>
        <w:t>ые трансферты исполнены на 100%</w:t>
      </w:r>
      <w:r w:rsidRPr="00D10FAD">
        <w:rPr>
          <w:sz w:val="28"/>
          <w:szCs w:val="28"/>
          <w:lang w:val="ru-RU"/>
        </w:rPr>
        <w:t>, в т.ч. дотации на выравнивание бюджетной обеспеченности поселениям при плане 8037 900,00 руб., исполнение составило 8 037 900,00 руб. или 100 %.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Субвенции по передаваемым полномочиям исполнены на 100 %.</w:t>
      </w:r>
    </w:p>
    <w:p w:rsidR="00AB5349" w:rsidRPr="00D10FAD" w:rsidRDefault="00AB5349" w:rsidP="00D10FAD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В целом по бюджету Немецкого национального района в 2016 году расходы составили 273949316.18 руб., что на 20503504.51 руб. больше 2015 года. Просроченная кредиторская задолженность по состоянию на 01.01.2017 г., составила – 42426 000,00 руб., что на 3 656 000,00 руб.</w:t>
      </w:r>
      <w:r>
        <w:rPr>
          <w:sz w:val="28"/>
          <w:szCs w:val="28"/>
          <w:lang w:val="ru-RU"/>
        </w:rPr>
        <w:t xml:space="preserve"> </w:t>
      </w:r>
      <w:r w:rsidRPr="00D10FAD">
        <w:rPr>
          <w:sz w:val="28"/>
          <w:szCs w:val="28"/>
          <w:lang w:val="ru-RU"/>
        </w:rPr>
        <w:t>больше предыдущего года, в т.ч.</w:t>
      </w:r>
      <w:r>
        <w:rPr>
          <w:sz w:val="28"/>
          <w:szCs w:val="28"/>
          <w:lang w:val="ru-RU"/>
        </w:rPr>
        <w:t xml:space="preserve"> н</w:t>
      </w:r>
      <w:r w:rsidRPr="00D10FAD">
        <w:rPr>
          <w:sz w:val="28"/>
          <w:szCs w:val="28"/>
          <w:lang w:val="ru-RU"/>
        </w:rPr>
        <w:t>ачисление на з/плату – 25143 000,00 руб., коммунальные услуги – 7255 000,00 руб.,</w:t>
      </w:r>
    </w:p>
    <w:p w:rsidR="00AB5349" w:rsidRPr="00D10FAD" w:rsidRDefault="00AB5349" w:rsidP="00D07B95">
      <w:pPr>
        <w:pStyle w:val="BodyText"/>
        <w:ind w:firstLine="709"/>
        <w:jc w:val="both"/>
        <w:rPr>
          <w:sz w:val="28"/>
          <w:szCs w:val="28"/>
          <w:lang w:val="ru-RU"/>
        </w:rPr>
      </w:pPr>
      <w:r w:rsidRPr="00D10FAD">
        <w:rPr>
          <w:sz w:val="28"/>
          <w:szCs w:val="28"/>
          <w:lang w:val="ru-RU"/>
        </w:rPr>
        <w:t>Динамика расходов за 2015 и 2016 год представлена на рис.6</w:t>
      </w:r>
    </w:p>
    <w:p w:rsidR="00AB5349" w:rsidRPr="00C41234" w:rsidRDefault="00AB5349" w:rsidP="00D07B95">
      <w:pPr>
        <w:pStyle w:val="BodyText"/>
        <w:rPr>
          <w:sz w:val="24"/>
          <w:lang w:val="ru-RU"/>
        </w:rPr>
      </w:pPr>
      <w:r w:rsidRPr="006C148E">
        <w:rPr>
          <w:rFonts w:ascii="Bodoni MT" w:hAnsi="Bodoni MT"/>
          <w:noProof/>
          <w:sz w:val="24"/>
          <w:lang w:val="ru-RU"/>
        </w:rPr>
        <w:object w:dxaOrig="10138" w:dyaOrig="6404">
          <v:shape id="Объект 5" o:spid="_x0000_i1031" type="#_x0000_t75" style="width:456pt;height:249.75pt;visibility:visible" o:ole="">
            <v:imagedata r:id="rId15" o:title=""/>
            <o:lock v:ext="edit" aspectratio="f"/>
          </v:shape>
          <o:OLEObject Type="Embed" ProgID="Excel.Chart.8" ShapeID="Объект 5" DrawAspect="Content" ObjectID="_1552983165" r:id="rId16"/>
        </w:object>
      </w:r>
    </w:p>
    <w:p w:rsidR="00AB5349" w:rsidRPr="00C46716" w:rsidRDefault="00AB5349" w:rsidP="00D07B95">
      <w:pPr>
        <w:pStyle w:val="BodyText"/>
        <w:jc w:val="center"/>
        <w:rPr>
          <w:sz w:val="24"/>
          <w:lang w:val="ru-RU"/>
        </w:rPr>
      </w:pPr>
      <w:r w:rsidRPr="00C46716">
        <w:rPr>
          <w:sz w:val="24"/>
          <w:lang w:val="ru-RU"/>
        </w:rPr>
        <w:t>Рис.6</w:t>
      </w:r>
    </w:p>
    <w:p w:rsidR="00AB5349" w:rsidRDefault="00AB5349" w:rsidP="00D07B95">
      <w:pPr>
        <w:pStyle w:val="BodyText"/>
        <w:jc w:val="center"/>
        <w:rPr>
          <w:b/>
          <w:sz w:val="24"/>
          <w:lang w:val="ru-RU"/>
        </w:rPr>
      </w:pPr>
    </w:p>
    <w:p w:rsidR="00AB5349" w:rsidRPr="00D10FAD" w:rsidRDefault="00AB5349" w:rsidP="00D07B95">
      <w:pPr>
        <w:pStyle w:val="BodyText"/>
        <w:jc w:val="center"/>
        <w:rPr>
          <w:b/>
          <w:sz w:val="28"/>
          <w:szCs w:val="28"/>
          <w:lang w:val="ru-RU"/>
        </w:rPr>
      </w:pPr>
      <w:r w:rsidRPr="00D10FAD">
        <w:rPr>
          <w:b/>
          <w:sz w:val="28"/>
          <w:szCs w:val="28"/>
          <w:lang w:val="ru-RU"/>
        </w:rPr>
        <w:t>Расходы бюджета в динамике 2016 года к 2015 году</w:t>
      </w:r>
    </w:p>
    <w:tbl>
      <w:tblPr>
        <w:tblpPr w:leftFromText="180" w:rightFromText="180" w:vertAnchor="text" w:horzAnchor="margin" w:tblpY="866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0"/>
        <w:gridCol w:w="1804"/>
        <w:gridCol w:w="1722"/>
        <w:gridCol w:w="2122"/>
        <w:gridCol w:w="1432"/>
      </w:tblGrid>
      <w:tr w:rsidR="00AB5349" w:rsidRPr="006C148E" w:rsidTr="00C46716">
        <w:tc>
          <w:tcPr>
            <w:tcW w:w="2840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Наименование</w:t>
            </w:r>
          </w:p>
        </w:tc>
        <w:tc>
          <w:tcPr>
            <w:tcW w:w="1804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C41234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5</w:t>
            </w:r>
            <w:r w:rsidRPr="00C41234">
              <w:rPr>
                <w:sz w:val="24"/>
              </w:rPr>
              <w:t xml:space="preserve"> год</w:t>
            </w:r>
          </w:p>
        </w:tc>
        <w:tc>
          <w:tcPr>
            <w:tcW w:w="172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6</w:t>
            </w:r>
            <w:r w:rsidRPr="00C41234">
              <w:rPr>
                <w:sz w:val="24"/>
              </w:rPr>
              <w:t xml:space="preserve"> год</w:t>
            </w:r>
          </w:p>
        </w:tc>
        <w:tc>
          <w:tcPr>
            <w:tcW w:w="212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</w:pPr>
            <w:r w:rsidRPr="00C41234">
              <w:rPr>
                <w:sz w:val="24"/>
                <w:lang w:val="ru-RU"/>
              </w:rPr>
              <w:t>Изменение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Динамика, </w:t>
            </w:r>
            <w:r w:rsidRPr="00C41234">
              <w:rPr>
                <w:sz w:val="24"/>
                <w:lang w:val="ru-RU"/>
              </w:rPr>
              <w:t>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  <w:lang w:val="ru-RU"/>
              </w:rPr>
            </w:pPr>
            <w:r w:rsidRPr="00C41234">
              <w:rPr>
                <w:sz w:val="24"/>
                <w:lang w:val="ru-RU"/>
              </w:rPr>
              <w:t>1.Общегосударственные вопросы</w:t>
            </w:r>
          </w:p>
        </w:tc>
        <w:tc>
          <w:tcPr>
            <w:tcW w:w="1804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186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222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82</w:t>
            </w:r>
          </w:p>
        </w:tc>
        <w:tc>
          <w:tcPr>
            <w:tcW w:w="1722" w:type="dxa"/>
            <w:vAlign w:val="center"/>
          </w:tcPr>
          <w:p w:rsidR="00AB5349" w:rsidRPr="00C46716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495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922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13</w:t>
            </w:r>
          </w:p>
        </w:tc>
        <w:tc>
          <w:tcPr>
            <w:tcW w:w="2122" w:type="dxa"/>
            <w:vAlign w:val="center"/>
          </w:tcPr>
          <w:p w:rsidR="00AB5349" w:rsidRPr="00DB771F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+ </w:t>
            </w:r>
            <w:r>
              <w:rPr>
                <w:sz w:val="24"/>
              </w:rPr>
              <w:t>4309699.31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23</w:t>
            </w:r>
            <w:r w:rsidRPr="00C41234">
              <w:rPr>
                <w:sz w:val="24"/>
                <w:lang w:val="ru-RU"/>
              </w:rPr>
              <w:t xml:space="preserve"> 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  <w:lang w:val="ru-RU"/>
              </w:rPr>
            </w:pPr>
            <w:r w:rsidRPr="00C41234">
              <w:rPr>
                <w:sz w:val="24"/>
                <w:lang w:val="ru-RU"/>
              </w:rPr>
              <w:t>2. Национальная безопасность и правоохранительная экономика</w:t>
            </w:r>
          </w:p>
        </w:tc>
        <w:tc>
          <w:tcPr>
            <w:tcW w:w="1804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</w:rPr>
            </w:pPr>
            <w:r w:rsidRPr="004D793F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  <w:r w:rsidRPr="004D793F">
              <w:rPr>
                <w:sz w:val="24"/>
              </w:rPr>
              <w:t>237</w:t>
            </w:r>
            <w:r>
              <w:rPr>
                <w:sz w:val="24"/>
                <w:lang w:val="ru-RU"/>
              </w:rPr>
              <w:t xml:space="preserve"> </w:t>
            </w:r>
            <w:r w:rsidRPr="004D793F">
              <w:rPr>
                <w:sz w:val="24"/>
              </w:rPr>
              <w:t>428</w:t>
            </w:r>
            <w:r w:rsidRPr="004D793F">
              <w:rPr>
                <w:sz w:val="24"/>
                <w:lang w:val="ru-RU"/>
              </w:rPr>
              <w:t>,</w:t>
            </w:r>
            <w:r w:rsidRPr="004D793F">
              <w:rPr>
                <w:sz w:val="24"/>
              </w:rPr>
              <w:t>27</w:t>
            </w:r>
          </w:p>
        </w:tc>
        <w:tc>
          <w:tcPr>
            <w:tcW w:w="1722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4D793F">
              <w:rPr>
                <w:sz w:val="24"/>
                <w:lang w:val="ru-RU"/>
              </w:rPr>
              <w:t>854</w:t>
            </w:r>
            <w:r>
              <w:rPr>
                <w:sz w:val="24"/>
                <w:lang w:val="ru-RU"/>
              </w:rPr>
              <w:t xml:space="preserve"> </w:t>
            </w:r>
            <w:r w:rsidRPr="004D793F">
              <w:rPr>
                <w:sz w:val="24"/>
                <w:lang w:val="ru-RU"/>
              </w:rPr>
              <w:t>500,21</w:t>
            </w:r>
          </w:p>
        </w:tc>
        <w:tc>
          <w:tcPr>
            <w:tcW w:w="2122" w:type="dxa"/>
            <w:vAlign w:val="center"/>
          </w:tcPr>
          <w:p w:rsidR="00AB5349" w:rsidRPr="00B0695F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 w:rsidRPr="00C46716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 xml:space="preserve"> 382 928,06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  <w:r w:rsidRPr="00C41234">
              <w:rPr>
                <w:sz w:val="24"/>
                <w:lang w:val="ru-RU"/>
              </w:rPr>
              <w:t>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3. Национальная экономика</w:t>
            </w:r>
          </w:p>
        </w:tc>
        <w:tc>
          <w:tcPr>
            <w:tcW w:w="1804" w:type="dxa"/>
            <w:vAlign w:val="center"/>
          </w:tcPr>
          <w:p w:rsidR="00AB5349" w:rsidRPr="00272F1D" w:rsidRDefault="00AB5349" w:rsidP="00D07B95">
            <w:pPr>
              <w:pStyle w:val="BodyText"/>
              <w:jc w:val="center"/>
              <w:rPr>
                <w:sz w:val="24"/>
              </w:rPr>
            </w:pPr>
            <w:r w:rsidRPr="004D793F">
              <w:rPr>
                <w:sz w:val="24"/>
                <w:lang w:val="ru-RU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672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014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52</w:t>
            </w:r>
          </w:p>
        </w:tc>
        <w:tc>
          <w:tcPr>
            <w:tcW w:w="1722" w:type="dxa"/>
            <w:vAlign w:val="center"/>
          </w:tcPr>
          <w:p w:rsidR="00AB5349" w:rsidRPr="00C968FA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14 </w:t>
            </w:r>
            <w:r>
              <w:rPr>
                <w:sz w:val="24"/>
              </w:rPr>
              <w:t>040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608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74</w:t>
            </w:r>
          </w:p>
        </w:tc>
        <w:tc>
          <w:tcPr>
            <w:tcW w:w="2122" w:type="dxa"/>
            <w:vAlign w:val="center"/>
          </w:tcPr>
          <w:p w:rsidR="00AB5349" w:rsidRPr="00DB771F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lang w:val="ru-RU"/>
              </w:rPr>
              <w:t xml:space="preserve"> 8 </w:t>
            </w:r>
            <w:r>
              <w:rPr>
                <w:sz w:val="24"/>
              </w:rPr>
              <w:t>368594.22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24</w:t>
            </w:r>
            <w:r>
              <w:rPr>
                <w:sz w:val="24"/>
              </w:rPr>
              <w:t>7</w:t>
            </w:r>
            <w:r w:rsidRPr="00C41234">
              <w:rPr>
                <w:sz w:val="24"/>
              </w:rPr>
              <w:t>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4. ЖКХ</w:t>
            </w:r>
          </w:p>
        </w:tc>
        <w:tc>
          <w:tcPr>
            <w:tcW w:w="1804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</w:rPr>
            </w:pPr>
            <w:r w:rsidRPr="004D793F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452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770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90</w:t>
            </w:r>
          </w:p>
        </w:tc>
        <w:tc>
          <w:tcPr>
            <w:tcW w:w="1722" w:type="dxa"/>
            <w:vAlign w:val="center"/>
          </w:tcPr>
          <w:p w:rsidR="00AB5349" w:rsidRPr="00C968FA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3 2</w:t>
            </w:r>
            <w:r>
              <w:rPr>
                <w:sz w:val="24"/>
              </w:rPr>
              <w:t>09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703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36</w:t>
            </w:r>
          </w:p>
        </w:tc>
        <w:tc>
          <w:tcPr>
            <w:tcW w:w="2122" w:type="dxa"/>
            <w:vAlign w:val="center"/>
          </w:tcPr>
          <w:p w:rsidR="00AB5349" w:rsidRPr="00DB771F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+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756932.46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30</w:t>
            </w:r>
            <w:r w:rsidRPr="00C41234">
              <w:rPr>
                <w:sz w:val="24"/>
                <w:lang w:val="ru-RU"/>
              </w:rPr>
              <w:t>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5. Образование</w:t>
            </w:r>
          </w:p>
        </w:tc>
        <w:tc>
          <w:tcPr>
            <w:tcW w:w="1804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</w:rPr>
            </w:pPr>
            <w:r w:rsidRPr="004D793F">
              <w:rPr>
                <w:sz w:val="24"/>
                <w:lang w:val="ru-RU"/>
              </w:rPr>
              <w:t>18</w:t>
            </w:r>
            <w:r w:rsidRPr="004D793F"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 xml:space="preserve"> </w:t>
            </w:r>
            <w:r w:rsidRPr="004D793F">
              <w:rPr>
                <w:sz w:val="24"/>
              </w:rPr>
              <w:t>799</w:t>
            </w:r>
            <w:r>
              <w:rPr>
                <w:sz w:val="24"/>
                <w:lang w:val="ru-RU"/>
              </w:rPr>
              <w:t xml:space="preserve"> </w:t>
            </w:r>
            <w:r w:rsidRPr="004D793F">
              <w:rPr>
                <w:sz w:val="24"/>
              </w:rPr>
              <w:t>665</w:t>
            </w:r>
            <w:r w:rsidRPr="004D793F">
              <w:rPr>
                <w:sz w:val="24"/>
                <w:lang w:val="ru-RU"/>
              </w:rPr>
              <w:t>,</w:t>
            </w:r>
            <w:r w:rsidRPr="004D793F">
              <w:rPr>
                <w:sz w:val="24"/>
              </w:rPr>
              <w:t>80</w:t>
            </w:r>
          </w:p>
        </w:tc>
        <w:tc>
          <w:tcPr>
            <w:tcW w:w="1722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</w:rPr>
            </w:pPr>
            <w:r w:rsidRPr="004D793F">
              <w:rPr>
                <w:sz w:val="24"/>
                <w:lang w:val="ru-RU"/>
              </w:rPr>
              <w:t>193</w:t>
            </w:r>
            <w:r>
              <w:rPr>
                <w:sz w:val="24"/>
                <w:lang w:val="ru-RU"/>
              </w:rPr>
              <w:t xml:space="preserve"> </w:t>
            </w:r>
            <w:r w:rsidRPr="004D793F">
              <w:rPr>
                <w:sz w:val="24"/>
                <w:lang w:val="ru-RU"/>
              </w:rPr>
              <w:t>391</w:t>
            </w:r>
            <w:r>
              <w:rPr>
                <w:sz w:val="24"/>
                <w:lang w:val="ru-RU"/>
              </w:rPr>
              <w:t xml:space="preserve"> </w:t>
            </w:r>
            <w:r w:rsidRPr="004D793F">
              <w:rPr>
                <w:sz w:val="24"/>
                <w:lang w:val="ru-RU"/>
              </w:rPr>
              <w:t>017,86</w:t>
            </w:r>
          </w:p>
        </w:tc>
        <w:tc>
          <w:tcPr>
            <w:tcW w:w="2122" w:type="dxa"/>
            <w:vAlign w:val="center"/>
          </w:tcPr>
          <w:p w:rsidR="00AB5349" w:rsidRPr="00B0695F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lang w:val="ru-RU"/>
              </w:rPr>
              <w:t xml:space="preserve"> 3 591 352,06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10</w:t>
            </w:r>
            <w:r>
              <w:rPr>
                <w:sz w:val="24"/>
                <w:lang w:val="ru-RU"/>
              </w:rPr>
              <w:t>2</w:t>
            </w:r>
            <w:r w:rsidRPr="00C41234">
              <w:rPr>
                <w:sz w:val="24"/>
              </w:rPr>
              <w:t xml:space="preserve"> 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</w:rPr>
              <w:t>6. Культура, средства массовой информации</w:t>
            </w:r>
          </w:p>
        </w:tc>
        <w:tc>
          <w:tcPr>
            <w:tcW w:w="1804" w:type="dxa"/>
            <w:vAlign w:val="center"/>
          </w:tcPr>
          <w:p w:rsidR="00AB5349" w:rsidRPr="00272F1D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941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944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55</w:t>
            </w:r>
          </w:p>
        </w:tc>
        <w:tc>
          <w:tcPr>
            <w:tcW w:w="1722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094</w:t>
            </w:r>
            <w:r>
              <w:rPr>
                <w:sz w:val="24"/>
                <w:lang w:val="ru-RU"/>
              </w:rPr>
              <w:t> </w:t>
            </w:r>
            <w:r>
              <w:rPr>
                <w:sz w:val="24"/>
              </w:rPr>
              <w:t>170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74</w:t>
            </w:r>
          </w:p>
        </w:tc>
        <w:tc>
          <w:tcPr>
            <w:tcW w:w="2122" w:type="dxa"/>
            <w:vAlign w:val="center"/>
          </w:tcPr>
          <w:p w:rsidR="00AB5349" w:rsidRPr="00DB771F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+ 1 </w:t>
            </w:r>
            <w:r>
              <w:rPr>
                <w:sz w:val="24"/>
              </w:rPr>
              <w:t>152226.19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5</w:t>
            </w:r>
            <w:r w:rsidRPr="00C41234">
              <w:rPr>
                <w:sz w:val="24"/>
              </w:rPr>
              <w:t xml:space="preserve"> 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 w:rsidRPr="00C41234">
              <w:rPr>
                <w:sz w:val="24"/>
                <w:lang w:val="ru-RU"/>
              </w:rPr>
              <w:t>7</w:t>
            </w:r>
            <w:r w:rsidRPr="00C41234">
              <w:rPr>
                <w:sz w:val="24"/>
              </w:rPr>
              <w:t>. Социальная политика</w:t>
            </w:r>
          </w:p>
        </w:tc>
        <w:tc>
          <w:tcPr>
            <w:tcW w:w="1804" w:type="dxa"/>
            <w:vAlign w:val="center"/>
          </w:tcPr>
          <w:p w:rsidR="00AB5349" w:rsidRPr="004D793F" w:rsidRDefault="00AB5349" w:rsidP="00D07B95">
            <w:pPr>
              <w:pStyle w:val="BodyText"/>
              <w:jc w:val="center"/>
              <w:rPr>
                <w:sz w:val="24"/>
              </w:rPr>
            </w:pPr>
            <w:r w:rsidRPr="004D793F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5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602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428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78</w:t>
            </w:r>
          </w:p>
        </w:tc>
        <w:tc>
          <w:tcPr>
            <w:tcW w:w="1722" w:type="dxa"/>
            <w:vAlign w:val="center"/>
          </w:tcPr>
          <w:p w:rsidR="00AB5349" w:rsidRPr="00D072E4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21 7</w:t>
            </w:r>
            <w:r>
              <w:rPr>
                <w:sz w:val="24"/>
              </w:rPr>
              <w:t>03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793</w:t>
            </w:r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14</w:t>
            </w:r>
          </w:p>
        </w:tc>
        <w:tc>
          <w:tcPr>
            <w:tcW w:w="2122" w:type="dxa"/>
            <w:vAlign w:val="center"/>
          </w:tcPr>
          <w:p w:rsidR="00AB5349" w:rsidRPr="00DB771F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+ 6 1</w:t>
            </w:r>
            <w:r>
              <w:rPr>
                <w:sz w:val="24"/>
              </w:rPr>
              <w:t>01364.36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139</w:t>
            </w:r>
            <w:r w:rsidRPr="00C41234">
              <w:rPr>
                <w:sz w:val="24"/>
              </w:rPr>
              <w:t xml:space="preserve"> 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74369A" w:rsidRDefault="00AB5349" w:rsidP="00D07B95">
            <w:pPr>
              <w:pStyle w:val="BodyText"/>
              <w:rPr>
                <w:sz w:val="24"/>
                <w:lang w:val="ru-RU"/>
              </w:rPr>
            </w:pPr>
            <w:r w:rsidRPr="00C41234">
              <w:rPr>
                <w:sz w:val="24"/>
                <w:lang w:val="ru-RU"/>
              </w:rPr>
              <w:t>8</w:t>
            </w:r>
            <w:r w:rsidRPr="0074369A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804" w:type="dxa"/>
            <w:vAlign w:val="center"/>
          </w:tcPr>
          <w:p w:rsidR="00AB5349" w:rsidRPr="0074369A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2 245 576,03</w:t>
            </w:r>
          </w:p>
        </w:tc>
        <w:tc>
          <w:tcPr>
            <w:tcW w:w="1722" w:type="dxa"/>
            <w:vAlign w:val="center"/>
          </w:tcPr>
          <w:p w:rsidR="00AB5349" w:rsidRPr="0074369A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40 900,00</w:t>
            </w:r>
          </w:p>
        </w:tc>
        <w:tc>
          <w:tcPr>
            <w:tcW w:w="2122" w:type="dxa"/>
            <w:vAlign w:val="center"/>
          </w:tcPr>
          <w:p w:rsidR="00AB5349" w:rsidRPr="00B0695F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- 2 204 676,03</w:t>
            </w:r>
          </w:p>
        </w:tc>
        <w:tc>
          <w:tcPr>
            <w:tcW w:w="1432" w:type="dxa"/>
            <w:vAlign w:val="center"/>
          </w:tcPr>
          <w:p w:rsidR="00AB5349" w:rsidRPr="00C41234" w:rsidRDefault="00AB5349" w:rsidP="00D07B95">
            <w:pPr>
              <w:pStyle w:val="BodyTex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C41234">
              <w:rPr>
                <w:sz w:val="24"/>
                <w:lang w:val="ru-RU"/>
              </w:rPr>
              <w:t>%</w:t>
            </w:r>
          </w:p>
        </w:tc>
      </w:tr>
      <w:tr w:rsidR="00AB5349" w:rsidRPr="006C148E" w:rsidTr="00C46716">
        <w:tc>
          <w:tcPr>
            <w:tcW w:w="2840" w:type="dxa"/>
          </w:tcPr>
          <w:p w:rsidR="00AB5349" w:rsidRPr="00C41234" w:rsidRDefault="00AB5349" w:rsidP="00D07B95">
            <w:pPr>
              <w:pStyle w:val="BodyText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Pr="00C41234">
              <w:rPr>
                <w:sz w:val="24"/>
              </w:rPr>
              <w:t>. Итого</w:t>
            </w:r>
          </w:p>
        </w:tc>
        <w:tc>
          <w:tcPr>
            <w:tcW w:w="1804" w:type="dxa"/>
          </w:tcPr>
          <w:p w:rsidR="00AB5349" w:rsidRPr="00272F1D" w:rsidRDefault="00AB5349" w:rsidP="00D07B95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53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445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811</w:t>
            </w:r>
            <w:r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</w:rPr>
              <w:t>67</w:t>
            </w:r>
          </w:p>
        </w:tc>
        <w:tc>
          <w:tcPr>
            <w:tcW w:w="1722" w:type="dxa"/>
          </w:tcPr>
          <w:p w:rsidR="00AB5349" w:rsidRPr="00D072E4" w:rsidRDefault="00AB5349" w:rsidP="00D07B95">
            <w:pPr>
              <w:pStyle w:val="BodyText"/>
              <w:jc w:val="center"/>
              <w:rPr>
                <w:b/>
                <w:sz w:val="24"/>
              </w:rPr>
            </w:pPr>
            <w:r w:rsidRPr="00C41234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73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949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316</w:t>
            </w:r>
            <w:r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22" w:type="dxa"/>
          </w:tcPr>
          <w:p w:rsidR="00AB5349" w:rsidRPr="00DB771F" w:rsidRDefault="00AB5349" w:rsidP="00D07B9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+2</w:t>
            </w:r>
            <w:r>
              <w:rPr>
                <w:b/>
                <w:sz w:val="24"/>
              </w:rPr>
              <w:t>0503504</w:t>
            </w:r>
            <w:r>
              <w:rPr>
                <w:b/>
                <w:sz w:val="24"/>
                <w:lang w:val="ru-RU"/>
              </w:rPr>
              <w:t>,</w:t>
            </w:r>
            <w:r>
              <w:rPr>
                <w:b/>
                <w:sz w:val="24"/>
              </w:rPr>
              <w:t>51</w:t>
            </w:r>
          </w:p>
        </w:tc>
        <w:tc>
          <w:tcPr>
            <w:tcW w:w="1432" w:type="dxa"/>
          </w:tcPr>
          <w:p w:rsidR="00AB5349" w:rsidRPr="00C41234" w:rsidRDefault="00AB5349" w:rsidP="00D07B95">
            <w:pPr>
              <w:pStyle w:val="BodyText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108</w:t>
            </w:r>
            <w:r w:rsidRPr="00C41234">
              <w:rPr>
                <w:b/>
                <w:sz w:val="24"/>
              </w:rPr>
              <w:t xml:space="preserve"> %</w:t>
            </w:r>
          </w:p>
        </w:tc>
      </w:tr>
    </w:tbl>
    <w:p w:rsidR="00AB5349" w:rsidRDefault="00AB5349" w:rsidP="00D07B95">
      <w:pPr>
        <w:pStyle w:val="BodyText"/>
        <w:jc w:val="right"/>
        <w:rPr>
          <w:b/>
          <w:sz w:val="24"/>
          <w:lang w:val="ru-RU"/>
        </w:rPr>
      </w:pPr>
      <w:r w:rsidRPr="00C41234">
        <w:rPr>
          <w:b/>
          <w:sz w:val="24"/>
          <w:lang w:val="ru-RU"/>
        </w:rPr>
        <w:t xml:space="preserve"> (руб.)</w:t>
      </w:r>
    </w:p>
    <w:sectPr w:rsidR="00AB5349" w:rsidSect="0033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5BA2"/>
    <w:multiLevelType w:val="hybridMultilevel"/>
    <w:tmpl w:val="4AC60DFE"/>
    <w:lvl w:ilvl="0" w:tplc="4E242B1C">
      <w:start w:val="8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E24"/>
    <w:rsid w:val="000064B6"/>
    <w:rsid w:val="00025C57"/>
    <w:rsid w:val="00034143"/>
    <w:rsid w:val="000A1D7E"/>
    <w:rsid w:val="000A5795"/>
    <w:rsid w:val="000B7D6C"/>
    <w:rsid w:val="000C462C"/>
    <w:rsid w:val="000E5F51"/>
    <w:rsid w:val="000F6577"/>
    <w:rsid w:val="00136CCD"/>
    <w:rsid w:val="00151B2E"/>
    <w:rsid w:val="00183178"/>
    <w:rsid w:val="00183DE4"/>
    <w:rsid w:val="001A7120"/>
    <w:rsid w:val="001B084E"/>
    <w:rsid w:val="001B39D9"/>
    <w:rsid w:val="00202351"/>
    <w:rsid w:val="00205F36"/>
    <w:rsid w:val="002170F9"/>
    <w:rsid w:val="00230C8E"/>
    <w:rsid w:val="00272F1D"/>
    <w:rsid w:val="002A1F82"/>
    <w:rsid w:val="002A63EE"/>
    <w:rsid w:val="002A67BA"/>
    <w:rsid w:val="002F1F2D"/>
    <w:rsid w:val="00311DE3"/>
    <w:rsid w:val="003321E8"/>
    <w:rsid w:val="00356D05"/>
    <w:rsid w:val="00360A02"/>
    <w:rsid w:val="00361427"/>
    <w:rsid w:val="00392AAD"/>
    <w:rsid w:val="003A0744"/>
    <w:rsid w:val="003C5478"/>
    <w:rsid w:val="003D1353"/>
    <w:rsid w:val="00405738"/>
    <w:rsid w:val="00411CAF"/>
    <w:rsid w:val="00414E67"/>
    <w:rsid w:val="0046700A"/>
    <w:rsid w:val="004D793F"/>
    <w:rsid w:val="0050233D"/>
    <w:rsid w:val="00526C3A"/>
    <w:rsid w:val="005400D0"/>
    <w:rsid w:val="00545495"/>
    <w:rsid w:val="005456BE"/>
    <w:rsid w:val="00546437"/>
    <w:rsid w:val="00547F7B"/>
    <w:rsid w:val="005730FA"/>
    <w:rsid w:val="00575858"/>
    <w:rsid w:val="00581A9A"/>
    <w:rsid w:val="005845E1"/>
    <w:rsid w:val="0058671B"/>
    <w:rsid w:val="0059237D"/>
    <w:rsid w:val="00595117"/>
    <w:rsid w:val="005971A0"/>
    <w:rsid w:val="005B00C8"/>
    <w:rsid w:val="005F5541"/>
    <w:rsid w:val="0063524A"/>
    <w:rsid w:val="00666611"/>
    <w:rsid w:val="00685114"/>
    <w:rsid w:val="006B3CC1"/>
    <w:rsid w:val="006C148E"/>
    <w:rsid w:val="006E2BD0"/>
    <w:rsid w:val="006E77A0"/>
    <w:rsid w:val="007057C9"/>
    <w:rsid w:val="007115EB"/>
    <w:rsid w:val="007355D6"/>
    <w:rsid w:val="0074369A"/>
    <w:rsid w:val="00774264"/>
    <w:rsid w:val="00783932"/>
    <w:rsid w:val="007A34F3"/>
    <w:rsid w:val="007B6951"/>
    <w:rsid w:val="007D192B"/>
    <w:rsid w:val="007D49FD"/>
    <w:rsid w:val="007D547B"/>
    <w:rsid w:val="007E1C34"/>
    <w:rsid w:val="007E2EDC"/>
    <w:rsid w:val="00811A87"/>
    <w:rsid w:val="0081798E"/>
    <w:rsid w:val="008273C3"/>
    <w:rsid w:val="00841F16"/>
    <w:rsid w:val="00855077"/>
    <w:rsid w:val="00856607"/>
    <w:rsid w:val="008614DC"/>
    <w:rsid w:val="00863FE0"/>
    <w:rsid w:val="00890028"/>
    <w:rsid w:val="00895E24"/>
    <w:rsid w:val="008C647B"/>
    <w:rsid w:val="008E7C56"/>
    <w:rsid w:val="00903A5C"/>
    <w:rsid w:val="00915A73"/>
    <w:rsid w:val="009222D6"/>
    <w:rsid w:val="009441BC"/>
    <w:rsid w:val="0097100D"/>
    <w:rsid w:val="00973996"/>
    <w:rsid w:val="00982B98"/>
    <w:rsid w:val="00993587"/>
    <w:rsid w:val="00995384"/>
    <w:rsid w:val="009A15D0"/>
    <w:rsid w:val="009B7678"/>
    <w:rsid w:val="009C5F92"/>
    <w:rsid w:val="009C7D48"/>
    <w:rsid w:val="009D1BAB"/>
    <w:rsid w:val="009E12FE"/>
    <w:rsid w:val="009E1419"/>
    <w:rsid w:val="009F2E74"/>
    <w:rsid w:val="009F7476"/>
    <w:rsid w:val="00A050E2"/>
    <w:rsid w:val="00A1130D"/>
    <w:rsid w:val="00A247B1"/>
    <w:rsid w:val="00A63A84"/>
    <w:rsid w:val="00A71F81"/>
    <w:rsid w:val="00AB5349"/>
    <w:rsid w:val="00AB7C0C"/>
    <w:rsid w:val="00AC34AE"/>
    <w:rsid w:val="00B0695F"/>
    <w:rsid w:val="00B40AF3"/>
    <w:rsid w:val="00B43B70"/>
    <w:rsid w:val="00B44D43"/>
    <w:rsid w:val="00B54DA1"/>
    <w:rsid w:val="00B70BD0"/>
    <w:rsid w:val="00B91715"/>
    <w:rsid w:val="00BB1A5A"/>
    <w:rsid w:val="00BB2A0A"/>
    <w:rsid w:val="00BB2B71"/>
    <w:rsid w:val="00BC2438"/>
    <w:rsid w:val="00BC58C7"/>
    <w:rsid w:val="00BD1098"/>
    <w:rsid w:val="00BD4311"/>
    <w:rsid w:val="00C213B9"/>
    <w:rsid w:val="00C3354A"/>
    <w:rsid w:val="00C3386B"/>
    <w:rsid w:val="00C33A8A"/>
    <w:rsid w:val="00C35EDF"/>
    <w:rsid w:val="00C41234"/>
    <w:rsid w:val="00C46716"/>
    <w:rsid w:val="00C53B69"/>
    <w:rsid w:val="00C925C1"/>
    <w:rsid w:val="00C968FA"/>
    <w:rsid w:val="00CB5782"/>
    <w:rsid w:val="00CC08C8"/>
    <w:rsid w:val="00CC57BD"/>
    <w:rsid w:val="00D072E4"/>
    <w:rsid w:val="00D07B95"/>
    <w:rsid w:val="00D10FAD"/>
    <w:rsid w:val="00D119E8"/>
    <w:rsid w:val="00D13410"/>
    <w:rsid w:val="00D52E43"/>
    <w:rsid w:val="00D8270F"/>
    <w:rsid w:val="00D86D54"/>
    <w:rsid w:val="00D95EF1"/>
    <w:rsid w:val="00DA74DF"/>
    <w:rsid w:val="00DB3642"/>
    <w:rsid w:val="00DB771F"/>
    <w:rsid w:val="00E07AC8"/>
    <w:rsid w:val="00E10A70"/>
    <w:rsid w:val="00E24538"/>
    <w:rsid w:val="00E302AE"/>
    <w:rsid w:val="00E56E6C"/>
    <w:rsid w:val="00E67D05"/>
    <w:rsid w:val="00E728AB"/>
    <w:rsid w:val="00E7744B"/>
    <w:rsid w:val="00E91F3C"/>
    <w:rsid w:val="00E97552"/>
    <w:rsid w:val="00E97BBF"/>
    <w:rsid w:val="00EE76EA"/>
    <w:rsid w:val="00F01A28"/>
    <w:rsid w:val="00F14B07"/>
    <w:rsid w:val="00F31CE7"/>
    <w:rsid w:val="00F8334D"/>
    <w:rsid w:val="00FB2CA9"/>
    <w:rsid w:val="00FD28D5"/>
    <w:rsid w:val="00FD3892"/>
    <w:rsid w:val="00FD50F0"/>
    <w:rsid w:val="00FE0A86"/>
    <w:rsid w:val="00FE443F"/>
    <w:rsid w:val="00FF6977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5E24"/>
    <w:pPr>
      <w:spacing w:after="0" w:line="240" w:lineRule="auto"/>
    </w:pPr>
    <w:rPr>
      <w:rFonts w:ascii="Times New Roman" w:hAnsi="Times New Roman"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E24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895E2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E24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1530</TotalTime>
  <Pages>8</Pages>
  <Words>1465</Words>
  <Characters>8355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2017-03-07T04:44:00Z</cp:lastPrinted>
  <dcterms:created xsi:type="dcterms:W3CDTF">2017-02-08T05:16:00Z</dcterms:created>
  <dcterms:modified xsi:type="dcterms:W3CDTF">2017-04-06T05:26:00Z</dcterms:modified>
</cp:coreProperties>
</file>