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72" w:rsidRPr="006B1972" w:rsidRDefault="006B1972" w:rsidP="006B1972">
      <w:pPr>
        <w:rPr>
          <w:rFonts w:ascii="Times New Roman" w:hAnsi="Times New Roman"/>
          <w:sz w:val="28"/>
          <w:szCs w:val="28"/>
        </w:rPr>
      </w:pPr>
      <w:r w:rsidRPr="006B1972">
        <w:rPr>
          <w:rFonts w:ascii="Times New Roman" w:hAnsi="Times New Roman"/>
          <w:sz w:val="28"/>
          <w:szCs w:val="28"/>
        </w:rPr>
        <w:t>РАЙОННЫЙ СОВЕТ ДЕПУТАТОВ</w:t>
      </w:r>
    </w:p>
    <w:p w:rsidR="006B1972" w:rsidRPr="006B1972" w:rsidRDefault="006B1972" w:rsidP="006B1972">
      <w:pPr>
        <w:rPr>
          <w:rFonts w:ascii="Times New Roman" w:hAnsi="Times New Roman"/>
          <w:sz w:val="28"/>
          <w:szCs w:val="28"/>
        </w:rPr>
      </w:pPr>
      <w:r w:rsidRPr="006B1972">
        <w:rPr>
          <w:rFonts w:ascii="Times New Roman" w:hAnsi="Times New Roman"/>
          <w:sz w:val="28"/>
          <w:szCs w:val="28"/>
        </w:rPr>
        <w:t xml:space="preserve">НЕМЕЦКОГО НАЦИОНАЛЬНОГО РАЙОНА </w:t>
      </w:r>
    </w:p>
    <w:p w:rsidR="006B1972" w:rsidRPr="006B1972" w:rsidRDefault="006B1972" w:rsidP="006B1972">
      <w:pPr>
        <w:rPr>
          <w:rFonts w:ascii="Times New Roman" w:hAnsi="Times New Roman"/>
          <w:sz w:val="28"/>
          <w:szCs w:val="28"/>
        </w:rPr>
      </w:pPr>
      <w:r w:rsidRPr="006B1972">
        <w:rPr>
          <w:rFonts w:ascii="Times New Roman" w:hAnsi="Times New Roman"/>
          <w:sz w:val="28"/>
          <w:szCs w:val="28"/>
        </w:rPr>
        <w:t>АЛТАЙСКОГО КРАЯ</w:t>
      </w:r>
    </w:p>
    <w:p w:rsidR="006B1972" w:rsidRPr="006B1972" w:rsidRDefault="006B1972" w:rsidP="006B1972">
      <w:pPr>
        <w:rPr>
          <w:rFonts w:ascii="Times New Roman" w:hAnsi="Times New Roman"/>
          <w:sz w:val="28"/>
          <w:szCs w:val="28"/>
        </w:rPr>
      </w:pPr>
      <w:r w:rsidRPr="006B1972">
        <w:rPr>
          <w:rFonts w:ascii="Times New Roman" w:hAnsi="Times New Roman"/>
          <w:sz w:val="28"/>
          <w:szCs w:val="28"/>
        </w:rPr>
        <w:t xml:space="preserve"> </w:t>
      </w:r>
    </w:p>
    <w:p w:rsidR="006B1972" w:rsidRPr="006B1972" w:rsidRDefault="006B1972" w:rsidP="006B1972">
      <w:pPr>
        <w:rPr>
          <w:rFonts w:ascii="Times New Roman" w:hAnsi="Times New Roman"/>
          <w:sz w:val="28"/>
          <w:szCs w:val="28"/>
        </w:rPr>
      </w:pPr>
      <w:r w:rsidRPr="006B1972">
        <w:rPr>
          <w:rFonts w:ascii="Times New Roman" w:hAnsi="Times New Roman"/>
          <w:sz w:val="28"/>
          <w:szCs w:val="28"/>
        </w:rPr>
        <w:t>РЕШЕНИЕ</w:t>
      </w:r>
    </w:p>
    <w:p w:rsidR="006B1972" w:rsidRDefault="006B1972" w:rsidP="006B19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1972" w:rsidRPr="006B1972" w:rsidRDefault="00DD755F" w:rsidP="006B1972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19.11.2015  № </w:t>
      </w:r>
      <w:r w:rsidR="00586E90" w:rsidRPr="00DD755F">
        <w:rPr>
          <w:rFonts w:ascii="Times New Roman" w:hAnsi="Times New Roman"/>
          <w:b w:val="0"/>
          <w:sz w:val="28"/>
          <w:szCs w:val="28"/>
        </w:rPr>
        <w:t>255</w:t>
      </w:r>
      <w:r w:rsidR="006B1972" w:rsidRPr="006B1972">
        <w:rPr>
          <w:rFonts w:ascii="Times New Roman" w:hAnsi="Times New Roman"/>
          <w:b w:val="0"/>
          <w:sz w:val="28"/>
          <w:szCs w:val="28"/>
        </w:rPr>
        <w:tab/>
      </w:r>
      <w:r w:rsidR="006B1972" w:rsidRPr="006B1972">
        <w:rPr>
          <w:rFonts w:ascii="Times New Roman" w:hAnsi="Times New Roman"/>
          <w:b w:val="0"/>
          <w:sz w:val="28"/>
          <w:szCs w:val="28"/>
        </w:rPr>
        <w:tab/>
      </w:r>
      <w:r w:rsidR="006B1972" w:rsidRPr="006B1972"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</w:t>
      </w:r>
      <w:r w:rsidR="006B1972">
        <w:rPr>
          <w:rFonts w:ascii="Times New Roman" w:hAnsi="Times New Roman"/>
          <w:b w:val="0"/>
          <w:sz w:val="28"/>
          <w:szCs w:val="28"/>
        </w:rPr>
        <w:t xml:space="preserve">  </w:t>
      </w:r>
      <w:r w:rsidR="006B1972" w:rsidRPr="006B1972">
        <w:rPr>
          <w:rFonts w:ascii="Times New Roman" w:hAnsi="Times New Roman"/>
          <w:b w:val="0"/>
          <w:sz w:val="28"/>
          <w:szCs w:val="28"/>
        </w:rPr>
        <w:t xml:space="preserve"> с. Галь</w:t>
      </w:r>
      <w:r w:rsidR="006B1972" w:rsidRPr="006B1972">
        <w:rPr>
          <w:rFonts w:ascii="Times New Roman" w:hAnsi="Times New Roman"/>
          <w:b w:val="0"/>
          <w:sz w:val="28"/>
          <w:szCs w:val="28"/>
        </w:rPr>
        <w:t>б</w:t>
      </w:r>
      <w:r w:rsidR="006B1972" w:rsidRPr="006B1972">
        <w:rPr>
          <w:rFonts w:ascii="Times New Roman" w:hAnsi="Times New Roman"/>
          <w:b w:val="0"/>
          <w:sz w:val="28"/>
          <w:szCs w:val="28"/>
        </w:rPr>
        <w:t>штадт</w:t>
      </w:r>
    </w:p>
    <w:p w:rsidR="00B176B2" w:rsidRPr="004E3207" w:rsidRDefault="00B176B2" w:rsidP="00FC70C3">
      <w:pPr>
        <w:rPr>
          <w:rFonts w:ascii="Times New Roman" w:hAnsi="Times New Roman"/>
          <w:b w:val="0"/>
          <w:sz w:val="22"/>
        </w:rPr>
      </w:pPr>
    </w:p>
    <w:p w:rsidR="00B176B2" w:rsidRPr="006B1972" w:rsidRDefault="00B176B2" w:rsidP="006B1972">
      <w:pPr>
        <w:jc w:val="left"/>
        <w:rPr>
          <w:rFonts w:ascii="Times New Roman" w:hAnsi="Times New Roman"/>
          <w:b w:val="0"/>
          <w:sz w:val="28"/>
          <w:szCs w:val="28"/>
        </w:rPr>
      </w:pPr>
      <w:r w:rsidRPr="006B1972">
        <w:rPr>
          <w:rFonts w:ascii="Times New Roman" w:hAnsi="Times New Roman"/>
          <w:b w:val="0"/>
          <w:sz w:val="28"/>
          <w:szCs w:val="28"/>
        </w:rPr>
        <w:t>Об утверждении Положения</w:t>
      </w:r>
    </w:p>
    <w:p w:rsidR="00B176B2" w:rsidRPr="006B1972" w:rsidRDefault="00B176B2" w:rsidP="006B1972">
      <w:pPr>
        <w:jc w:val="left"/>
        <w:rPr>
          <w:rFonts w:ascii="Times New Roman" w:hAnsi="Times New Roman"/>
          <w:b w:val="0"/>
          <w:sz w:val="28"/>
          <w:szCs w:val="28"/>
        </w:rPr>
      </w:pPr>
      <w:r w:rsidRPr="006B1972">
        <w:rPr>
          <w:rFonts w:ascii="Times New Roman" w:hAnsi="Times New Roman"/>
          <w:b w:val="0"/>
          <w:sz w:val="28"/>
          <w:szCs w:val="28"/>
        </w:rPr>
        <w:t xml:space="preserve">о порядке предоставления иных </w:t>
      </w:r>
    </w:p>
    <w:p w:rsidR="00B176B2" w:rsidRPr="006B1972" w:rsidRDefault="00B176B2" w:rsidP="006B1972">
      <w:pPr>
        <w:jc w:val="left"/>
        <w:rPr>
          <w:rFonts w:ascii="Times New Roman" w:hAnsi="Times New Roman"/>
          <w:b w:val="0"/>
          <w:sz w:val="28"/>
          <w:szCs w:val="28"/>
        </w:rPr>
      </w:pPr>
      <w:r w:rsidRPr="006B1972">
        <w:rPr>
          <w:rFonts w:ascii="Times New Roman" w:hAnsi="Times New Roman"/>
          <w:b w:val="0"/>
          <w:sz w:val="28"/>
          <w:szCs w:val="28"/>
        </w:rPr>
        <w:t>межбюджетных трансфертов</w:t>
      </w:r>
    </w:p>
    <w:p w:rsidR="00B176B2" w:rsidRPr="006B1972" w:rsidRDefault="00B176B2" w:rsidP="006B1972">
      <w:pPr>
        <w:jc w:val="left"/>
        <w:rPr>
          <w:rFonts w:ascii="Times New Roman" w:hAnsi="Times New Roman"/>
          <w:b w:val="0"/>
          <w:sz w:val="28"/>
          <w:szCs w:val="28"/>
        </w:rPr>
      </w:pPr>
      <w:r w:rsidRPr="006B1972">
        <w:rPr>
          <w:rFonts w:ascii="Times New Roman" w:hAnsi="Times New Roman"/>
          <w:b w:val="0"/>
          <w:sz w:val="28"/>
          <w:szCs w:val="28"/>
        </w:rPr>
        <w:t xml:space="preserve">из бюджета муниципального образования </w:t>
      </w:r>
    </w:p>
    <w:p w:rsidR="006B1972" w:rsidRDefault="002123E2" w:rsidP="006B1972">
      <w:pPr>
        <w:jc w:val="left"/>
        <w:rPr>
          <w:rFonts w:ascii="Times New Roman" w:hAnsi="Times New Roman"/>
          <w:b w:val="0"/>
          <w:sz w:val="28"/>
          <w:szCs w:val="28"/>
        </w:rPr>
      </w:pPr>
      <w:r w:rsidRPr="006B1972">
        <w:rPr>
          <w:rFonts w:ascii="Times New Roman" w:hAnsi="Times New Roman"/>
          <w:b w:val="0"/>
          <w:sz w:val="28"/>
          <w:szCs w:val="28"/>
        </w:rPr>
        <w:t xml:space="preserve">Немецкий национальный </w:t>
      </w:r>
      <w:r w:rsidR="00B176B2" w:rsidRPr="006B1972">
        <w:rPr>
          <w:rFonts w:ascii="Times New Roman" w:hAnsi="Times New Roman"/>
          <w:b w:val="0"/>
          <w:sz w:val="28"/>
          <w:szCs w:val="28"/>
        </w:rPr>
        <w:t xml:space="preserve"> район </w:t>
      </w:r>
      <w:proofErr w:type="gramStart"/>
      <w:r w:rsidR="00B176B2" w:rsidRPr="006B1972">
        <w:rPr>
          <w:rFonts w:ascii="Times New Roman" w:hAnsi="Times New Roman"/>
          <w:b w:val="0"/>
          <w:sz w:val="28"/>
          <w:szCs w:val="28"/>
        </w:rPr>
        <w:t>Алтайского</w:t>
      </w:r>
      <w:proofErr w:type="gramEnd"/>
      <w:r w:rsidR="00B176B2" w:rsidRPr="006B197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176B2" w:rsidRPr="006B1972" w:rsidRDefault="00B176B2" w:rsidP="006B1972">
      <w:pPr>
        <w:jc w:val="left"/>
        <w:rPr>
          <w:rFonts w:ascii="Times New Roman" w:hAnsi="Times New Roman"/>
          <w:b w:val="0"/>
          <w:sz w:val="28"/>
          <w:szCs w:val="28"/>
        </w:rPr>
      </w:pPr>
      <w:r w:rsidRPr="006B1972">
        <w:rPr>
          <w:rFonts w:ascii="Times New Roman" w:hAnsi="Times New Roman"/>
          <w:b w:val="0"/>
          <w:sz w:val="28"/>
          <w:szCs w:val="28"/>
        </w:rPr>
        <w:t>края бюджетам муниципальных образований</w:t>
      </w:r>
    </w:p>
    <w:p w:rsidR="006B1972" w:rsidRDefault="00B176B2" w:rsidP="006B1972">
      <w:pPr>
        <w:jc w:val="left"/>
        <w:rPr>
          <w:rFonts w:ascii="Times New Roman" w:hAnsi="Times New Roman"/>
          <w:b w:val="0"/>
          <w:sz w:val="28"/>
          <w:szCs w:val="28"/>
        </w:rPr>
      </w:pPr>
      <w:r w:rsidRPr="006B1972">
        <w:rPr>
          <w:rFonts w:ascii="Times New Roman" w:hAnsi="Times New Roman"/>
          <w:b w:val="0"/>
          <w:sz w:val="28"/>
          <w:szCs w:val="28"/>
        </w:rPr>
        <w:t xml:space="preserve">сельсоветов  </w:t>
      </w:r>
      <w:r w:rsidR="002123E2" w:rsidRPr="006B1972">
        <w:rPr>
          <w:rFonts w:ascii="Times New Roman" w:hAnsi="Times New Roman"/>
          <w:b w:val="0"/>
          <w:sz w:val="28"/>
          <w:szCs w:val="28"/>
        </w:rPr>
        <w:t xml:space="preserve">Немецкого национального </w:t>
      </w:r>
    </w:p>
    <w:p w:rsidR="006B1972" w:rsidRPr="006B1972" w:rsidRDefault="00B176B2" w:rsidP="006B1972">
      <w:pPr>
        <w:jc w:val="left"/>
        <w:rPr>
          <w:rFonts w:ascii="Times New Roman" w:hAnsi="Times New Roman"/>
          <w:b w:val="0"/>
          <w:sz w:val="28"/>
          <w:szCs w:val="28"/>
        </w:rPr>
      </w:pPr>
      <w:r w:rsidRPr="006B1972">
        <w:rPr>
          <w:rFonts w:ascii="Times New Roman" w:hAnsi="Times New Roman"/>
          <w:b w:val="0"/>
          <w:sz w:val="28"/>
          <w:szCs w:val="28"/>
        </w:rPr>
        <w:t>района</w:t>
      </w:r>
      <w:r w:rsidR="006B1972">
        <w:rPr>
          <w:rFonts w:ascii="Times New Roman" w:hAnsi="Times New Roman"/>
          <w:b w:val="0"/>
          <w:sz w:val="28"/>
          <w:szCs w:val="28"/>
        </w:rPr>
        <w:t xml:space="preserve"> </w:t>
      </w:r>
      <w:r w:rsidR="006B1972" w:rsidRPr="006B1972">
        <w:rPr>
          <w:rFonts w:ascii="Times New Roman" w:hAnsi="Times New Roman"/>
          <w:b w:val="0"/>
          <w:sz w:val="28"/>
          <w:szCs w:val="28"/>
        </w:rPr>
        <w:t>Алтайского края</w:t>
      </w:r>
    </w:p>
    <w:p w:rsidR="00B176B2" w:rsidRDefault="00B176B2" w:rsidP="000809E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176B2" w:rsidRPr="006B1972" w:rsidRDefault="00B176B2" w:rsidP="006B1972">
      <w:pPr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6B1972">
        <w:rPr>
          <w:rFonts w:ascii="Times New Roman" w:hAnsi="Times New Roman"/>
          <w:b w:val="0"/>
          <w:sz w:val="28"/>
          <w:szCs w:val="28"/>
        </w:rPr>
        <w:t>В</w:t>
      </w:r>
      <w:r w:rsidRPr="006B1972">
        <w:rPr>
          <w:rFonts w:ascii="Times New Roman" w:hAnsi="Times New Roman"/>
          <w:sz w:val="28"/>
          <w:szCs w:val="28"/>
        </w:rPr>
        <w:t xml:space="preserve"> </w:t>
      </w:r>
      <w:r w:rsidRPr="006B1972">
        <w:rPr>
          <w:rFonts w:ascii="Times New Roman" w:hAnsi="Times New Roman"/>
          <w:b w:val="0"/>
          <w:sz w:val="28"/>
          <w:szCs w:val="28"/>
        </w:rPr>
        <w:t xml:space="preserve">соответствии с </w:t>
      </w:r>
      <w:hyperlink r:id="rId5" w:history="1">
        <w:r w:rsidRPr="006B1972">
          <w:rPr>
            <w:rFonts w:ascii="Times New Roman" w:hAnsi="Times New Roman"/>
            <w:b w:val="0"/>
            <w:sz w:val="28"/>
            <w:szCs w:val="28"/>
            <w:lang w:eastAsia="ru-RU"/>
          </w:rPr>
          <w:t>частью 4 статьи 15</w:t>
        </w:r>
      </w:hyperlink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 Федерального закона от 06.10.2003 г</w:t>
      </w: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>о</w:t>
      </w: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да       № 131-ФЗ «Об общих принципах организации местного самоуправления в Российской Федерации» </w:t>
      </w:r>
      <w:hyperlink r:id="rId6" w:history="1">
        <w:r w:rsidRPr="006B1972">
          <w:rPr>
            <w:rFonts w:ascii="Times New Roman" w:hAnsi="Times New Roman"/>
            <w:b w:val="0"/>
            <w:sz w:val="28"/>
            <w:szCs w:val="28"/>
            <w:lang w:eastAsia="ru-RU"/>
          </w:rPr>
          <w:t>статьями 9</w:t>
        </w:r>
      </w:hyperlink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hyperlink r:id="rId7" w:history="1">
        <w:r w:rsidRPr="006B1972">
          <w:rPr>
            <w:rFonts w:ascii="Times New Roman" w:hAnsi="Times New Roman"/>
            <w:b w:val="0"/>
            <w:sz w:val="28"/>
            <w:szCs w:val="28"/>
            <w:lang w:eastAsia="ru-RU"/>
          </w:rPr>
          <w:t>142</w:t>
        </w:r>
      </w:hyperlink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hyperlink r:id="rId8" w:history="1">
        <w:r w:rsidRPr="006B1972">
          <w:rPr>
            <w:rFonts w:ascii="Times New Roman" w:hAnsi="Times New Roman"/>
            <w:b w:val="0"/>
            <w:sz w:val="28"/>
            <w:szCs w:val="28"/>
            <w:lang w:eastAsia="ru-RU"/>
          </w:rPr>
          <w:t>142.4</w:t>
        </w:r>
      </w:hyperlink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9" w:history="1">
        <w:r w:rsidRPr="006B1972">
          <w:rPr>
            <w:rFonts w:ascii="Times New Roman" w:hAnsi="Times New Roman"/>
            <w:b w:val="0"/>
            <w:sz w:val="28"/>
            <w:szCs w:val="28"/>
            <w:lang w:eastAsia="ru-RU"/>
          </w:rPr>
          <w:t xml:space="preserve">статьей </w:t>
        </w:r>
      </w:hyperlink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 Устава муниципального образования </w:t>
      </w:r>
      <w:r w:rsidR="002123E2" w:rsidRPr="006B1972">
        <w:rPr>
          <w:rFonts w:ascii="Times New Roman" w:hAnsi="Times New Roman"/>
          <w:b w:val="0"/>
          <w:sz w:val="28"/>
          <w:szCs w:val="28"/>
          <w:lang w:eastAsia="ru-RU"/>
        </w:rPr>
        <w:t>Немецкий национал</w:t>
      </w:r>
      <w:r w:rsidR="002123E2" w:rsidRPr="006B1972">
        <w:rPr>
          <w:rFonts w:ascii="Times New Roman" w:hAnsi="Times New Roman"/>
          <w:b w:val="0"/>
          <w:sz w:val="28"/>
          <w:szCs w:val="28"/>
          <w:lang w:eastAsia="ru-RU"/>
        </w:rPr>
        <w:t>ь</w:t>
      </w:r>
      <w:r w:rsidR="002123E2"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ный </w:t>
      </w: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 район Алтайского края, в целях установления порядка предоставления иных межбюджетных трансфертов из бюджета  муниципального образования </w:t>
      </w:r>
      <w:r w:rsidR="002123E2" w:rsidRPr="006B1972">
        <w:rPr>
          <w:rFonts w:ascii="Times New Roman" w:hAnsi="Times New Roman"/>
          <w:b w:val="0"/>
          <w:sz w:val="28"/>
          <w:szCs w:val="28"/>
          <w:lang w:eastAsia="ru-RU"/>
        </w:rPr>
        <w:t>Неме</w:t>
      </w:r>
      <w:r w:rsidR="002123E2" w:rsidRPr="006B1972">
        <w:rPr>
          <w:rFonts w:ascii="Times New Roman" w:hAnsi="Times New Roman"/>
          <w:b w:val="0"/>
          <w:sz w:val="28"/>
          <w:szCs w:val="28"/>
          <w:lang w:eastAsia="ru-RU"/>
        </w:rPr>
        <w:t>ц</w:t>
      </w:r>
      <w:r w:rsidR="002123E2"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кий национальный </w:t>
      </w: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 район Алтайского края бюджетам муниципальных образов</w:t>
      </w: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>а</w:t>
      </w: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ний сельсоветов </w:t>
      </w:r>
      <w:r w:rsidR="002123E2" w:rsidRPr="006B1972">
        <w:rPr>
          <w:rFonts w:ascii="Times New Roman" w:hAnsi="Times New Roman"/>
          <w:b w:val="0"/>
          <w:sz w:val="28"/>
          <w:szCs w:val="28"/>
          <w:lang w:eastAsia="ru-RU"/>
        </w:rPr>
        <w:t>Немецкого национального</w:t>
      </w: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 района, районный Совет д</w:t>
      </w: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>е</w:t>
      </w: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путатов </w:t>
      </w:r>
      <w:r w:rsidR="006B1972" w:rsidRPr="006B1972">
        <w:rPr>
          <w:rFonts w:ascii="Times New Roman" w:hAnsi="Times New Roman"/>
          <w:b w:val="0"/>
          <w:sz w:val="28"/>
          <w:szCs w:val="28"/>
          <w:lang w:eastAsia="ru-RU"/>
        </w:rPr>
        <w:t>Немецкого национального района Алтайского края,</w:t>
      </w:r>
    </w:p>
    <w:p w:rsidR="006B1972" w:rsidRPr="006B1972" w:rsidRDefault="006B1972" w:rsidP="006B1972">
      <w:pPr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B176B2" w:rsidRPr="006B1972" w:rsidRDefault="00B176B2" w:rsidP="006B1972">
      <w:pPr>
        <w:rPr>
          <w:rFonts w:ascii="Times New Roman" w:hAnsi="Times New Roman"/>
          <w:sz w:val="28"/>
          <w:szCs w:val="28"/>
          <w:lang w:eastAsia="ru-RU"/>
        </w:rPr>
      </w:pPr>
      <w:r w:rsidRPr="006B1972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6B1972" w:rsidRPr="006B1972" w:rsidRDefault="006B1972" w:rsidP="006B1972">
      <w:pP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B176B2" w:rsidRPr="006B1972" w:rsidRDefault="00B176B2" w:rsidP="006B1972">
      <w:pPr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>1. Утвердить Положение о порядке предоставления иных межбюджетных тран</w:t>
      </w: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>с</w:t>
      </w: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>фертов из бюдже</w:t>
      </w:r>
      <w:r w:rsidR="002123E2"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та  муниципального образования Немецкий национальный </w:t>
      </w: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  район Алтайского края бюджетам муниципальных образований сельсоветов </w:t>
      </w:r>
      <w:r w:rsidR="002123E2" w:rsidRPr="006B1972">
        <w:rPr>
          <w:rFonts w:ascii="Times New Roman" w:hAnsi="Times New Roman"/>
          <w:b w:val="0"/>
          <w:sz w:val="28"/>
          <w:szCs w:val="28"/>
          <w:lang w:eastAsia="ru-RU"/>
        </w:rPr>
        <w:t>Н</w:t>
      </w:r>
      <w:r w:rsidR="002123E2" w:rsidRPr="006B1972">
        <w:rPr>
          <w:rFonts w:ascii="Times New Roman" w:hAnsi="Times New Roman"/>
          <w:b w:val="0"/>
          <w:sz w:val="28"/>
          <w:szCs w:val="28"/>
          <w:lang w:eastAsia="ru-RU"/>
        </w:rPr>
        <w:t>е</w:t>
      </w:r>
      <w:r w:rsidR="002123E2" w:rsidRPr="006B1972">
        <w:rPr>
          <w:rFonts w:ascii="Times New Roman" w:hAnsi="Times New Roman"/>
          <w:b w:val="0"/>
          <w:sz w:val="28"/>
          <w:szCs w:val="28"/>
          <w:lang w:eastAsia="ru-RU"/>
        </w:rPr>
        <w:t>мецкого национального</w:t>
      </w: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 района (прилагае</w:t>
      </w: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>т</w:t>
      </w: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>ся).</w:t>
      </w:r>
    </w:p>
    <w:p w:rsidR="007C253D" w:rsidRPr="007C253D" w:rsidRDefault="007C253D" w:rsidP="007C25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ab/>
      </w:r>
      <w:r w:rsidR="00B176B2"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2. </w:t>
      </w:r>
      <w:r w:rsidRPr="007C253D">
        <w:rPr>
          <w:rFonts w:ascii="Times New Roman" w:hAnsi="Times New Roman"/>
          <w:b w:val="0"/>
          <w:sz w:val="28"/>
          <w:szCs w:val="28"/>
        </w:rPr>
        <w:t>Настоящее решение обнародовать на официальном сайте Администрации Н</w:t>
      </w:r>
      <w:r w:rsidRPr="007C253D">
        <w:rPr>
          <w:rFonts w:ascii="Times New Roman" w:hAnsi="Times New Roman"/>
          <w:b w:val="0"/>
          <w:sz w:val="28"/>
          <w:szCs w:val="28"/>
        </w:rPr>
        <w:t>е</w:t>
      </w:r>
      <w:r w:rsidRPr="007C253D">
        <w:rPr>
          <w:rFonts w:ascii="Times New Roman" w:hAnsi="Times New Roman"/>
          <w:b w:val="0"/>
          <w:sz w:val="28"/>
          <w:szCs w:val="28"/>
        </w:rPr>
        <w:t xml:space="preserve">мецкого национального района Алтайского края </w:t>
      </w:r>
      <w:proofErr w:type="spellStart"/>
      <w:r w:rsidRPr="007C253D">
        <w:rPr>
          <w:rFonts w:ascii="Times New Roman" w:hAnsi="Times New Roman"/>
          <w:b w:val="0"/>
          <w:sz w:val="28"/>
          <w:szCs w:val="28"/>
        </w:rPr>
        <w:t>www.admin-nnr.ru</w:t>
      </w:r>
      <w:proofErr w:type="spellEnd"/>
      <w:r w:rsidRPr="007C253D">
        <w:rPr>
          <w:rFonts w:ascii="Times New Roman" w:hAnsi="Times New Roman"/>
          <w:b w:val="0"/>
          <w:sz w:val="28"/>
          <w:szCs w:val="28"/>
        </w:rPr>
        <w:t>.</w:t>
      </w:r>
    </w:p>
    <w:p w:rsidR="00B176B2" w:rsidRPr="006B1972" w:rsidRDefault="00B176B2" w:rsidP="006B1972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176B2" w:rsidRDefault="00B176B2" w:rsidP="006B1972">
      <w:pP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B176B2" w:rsidRPr="006B1972" w:rsidRDefault="00B176B2" w:rsidP="006B1972">
      <w:pPr>
        <w:spacing w:before="100" w:beforeAutospacing="1" w:after="100" w:afterAutospacing="1"/>
        <w:jc w:val="left"/>
        <w:rPr>
          <w:rFonts w:ascii="Times New Roman" w:hAnsi="Times New Roman"/>
          <w:b w:val="0"/>
          <w:sz w:val="28"/>
          <w:szCs w:val="28"/>
          <w:lang w:eastAsia="ru-RU"/>
        </w:rPr>
      </w:pP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Глава  района                                                                                                 </w:t>
      </w:r>
      <w:r w:rsidR="006B1972"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   </w:t>
      </w:r>
      <w:r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2123E2" w:rsidRPr="006B1972">
        <w:rPr>
          <w:rFonts w:ascii="Times New Roman" w:hAnsi="Times New Roman"/>
          <w:b w:val="0"/>
          <w:sz w:val="28"/>
          <w:szCs w:val="28"/>
          <w:lang w:eastAsia="ru-RU"/>
        </w:rPr>
        <w:t>П.Р.</w:t>
      </w:r>
      <w:r w:rsidR="006B1972" w:rsidRPr="006B1972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2123E2" w:rsidRPr="006B1972">
        <w:rPr>
          <w:rFonts w:ascii="Times New Roman" w:hAnsi="Times New Roman"/>
          <w:b w:val="0"/>
          <w:sz w:val="28"/>
          <w:szCs w:val="28"/>
          <w:lang w:eastAsia="ru-RU"/>
        </w:rPr>
        <w:t>Б</w:t>
      </w:r>
      <w:r w:rsidR="002123E2" w:rsidRPr="006B1972">
        <w:rPr>
          <w:rFonts w:ascii="Times New Roman" w:hAnsi="Times New Roman"/>
          <w:b w:val="0"/>
          <w:sz w:val="28"/>
          <w:szCs w:val="28"/>
          <w:lang w:eastAsia="ru-RU"/>
        </w:rPr>
        <w:t>о</w:t>
      </w:r>
      <w:r w:rsidR="002123E2" w:rsidRPr="006B1972">
        <w:rPr>
          <w:rFonts w:ascii="Times New Roman" w:hAnsi="Times New Roman"/>
          <w:b w:val="0"/>
          <w:sz w:val="28"/>
          <w:szCs w:val="28"/>
          <w:lang w:eastAsia="ru-RU"/>
        </w:rPr>
        <w:t>ос</w:t>
      </w:r>
    </w:p>
    <w:p w:rsidR="00B176B2" w:rsidRPr="006B1972" w:rsidRDefault="00B176B2" w:rsidP="00E9554C">
      <w:pPr>
        <w:spacing w:before="100" w:beforeAutospacing="1" w:after="100" w:afterAutospacing="1"/>
        <w:jc w:val="left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B176B2" w:rsidRDefault="00B176B2" w:rsidP="00E9554C">
      <w:pPr>
        <w:spacing w:before="100" w:beforeAutospacing="1" w:after="100" w:afterAutospacing="1"/>
        <w:jc w:val="left"/>
        <w:rPr>
          <w:rFonts w:ascii="Times New Roman" w:hAnsi="Times New Roman"/>
          <w:b w:val="0"/>
          <w:sz w:val="26"/>
          <w:szCs w:val="26"/>
          <w:lang w:eastAsia="ru-RU"/>
        </w:rPr>
      </w:pPr>
    </w:p>
    <w:p w:rsidR="00586E90" w:rsidRDefault="00B176B2" w:rsidP="006610DF">
      <w:pPr>
        <w:jc w:val="left"/>
        <w:rPr>
          <w:rFonts w:ascii="Times New Roman" w:hAnsi="Times New Roman"/>
          <w:b w:val="0"/>
          <w:lang w:val="en-US" w:eastAsia="ru-RU"/>
        </w:rPr>
      </w:pPr>
      <w:r w:rsidRPr="005C4D69">
        <w:rPr>
          <w:rFonts w:ascii="Times New Roman" w:hAnsi="Times New Roman"/>
          <w:b w:val="0"/>
          <w:lang w:eastAsia="ru-RU"/>
        </w:rPr>
        <w:t xml:space="preserve">                                                                                             </w:t>
      </w:r>
      <w:r w:rsidR="005C4D69">
        <w:rPr>
          <w:rFonts w:ascii="Times New Roman" w:hAnsi="Times New Roman"/>
          <w:b w:val="0"/>
          <w:lang w:eastAsia="ru-RU"/>
        </w:rPr>
        <w:t xml:space="preserve">        </w:t>
      </w:r>
      <w:r w:rsidRPr="005C4D69">
        <w:rPr>
          <w:rFonts w:ascii="Times New Roman" w:hAnsi="Times New Roman"/>
          <w:b w:val="0"/>
          <w:lang w:eastAsia="ru-RU"/>
        </w:rPr>
        <w:t xml:space="preserve">   </w:t>
      </w:r>
    </w:p>
    <w:p w:rsidR="00586E90" w:rsidRDefault="00586E90" w:rsidP="006610DF">
      <w:pPr>
        <w:jc w:val="left"/>
        <w:rPr>
          <w:rFonts w:ascii="Times New Roman" w:hAnsi="Times New Roman"/>
          <w:b w:val="0"/>
          <w:lang w:val="en-US" w:eastAsia="ru-RU"/>
        </w:rPr>
      </w:pPr>
    </w:p>
    <w:p w:rsidR="00DD755F" w:rsidRDefault="00586E90" w:rsidP="006610DF">
      <w:pPr>
        <w:jc w:val="left"/>
        <w:rPr>
          <w:rFonts w:ascii="Times New Roman" w:hAnsi="Times New Roman"/>
          <w:b w:val="0"/>
          <w:lang w:val="en-US" w:eastAsia="ru-RU"/>
        </w:rPr>
      </w:pPr>
      <w:r w:rsidRPr="00586E90">
        <w:rPr>
          <w:rFonts w:ascii="Times New Roman" w:hAnsi="Times New Roman"/>
          <w:b w:val="0"/>
          <w:lang w:eastAsia="ru-RU"/>
        </w:rPr>
        <w:t xml:space="preserve">                                                                                                         </w:t>
      </w:r>
      <w:r w:rsidR="00B176B2" w:rsidRPr="005C4D69">
        <w:rPr>
          <w:rFonts w:ascii="Times New Roman" w:hAnsi="Times New Roman"/>
          <w:b w:val="0"/>
          <w:lang w:eastAsia="ru-RU"/>
        </w:rPr>
        <w:t xml:space="preserve">  </w:t>
      </w:r>
    </w:p>
    <w:p w:rsidR="00B176B2" w:rsidRPr="005C4D69" w:rsidRDefault="00B176B2" w:rsidP="00DD755F">
      <w:pPr>
        <w:jc w:val="right"/>
        <w:rPr>
          <w:rFonts w:ascii="Times New Roman" w:hAnsi="Times New Roman"/>
          <w:b w:val="0"/>
          <w:lang w:eastAsia="ru-RU"/>
        </w:rPr>
      </w:pPr>
      <w:r w:rsidRPr="005C4D69">
        <w:rPr>
          <w:rFonts w:ascii="Times New Roman" w:hAnsi="Times New Roman"/>
          <w:b w:val="0"/>
          <w:lang w:eastAsia="ru-RU"/>
        </w:rPr>
        <w:lastRenderedPageBreak/>
        <w:t xml:space="preserve"> </w:t>
      </w:r>
      <w:r w:rsidR="005C4D69" w:rsidRPr="005C4D69">
        <w:rPr>
          <w:rFonts w:ascii="Times New Roman" w:hAnsi="Times New Roman"/>
          <w:b w:val="0"/>
          <w:lang w:eastAsia="ru-RU"/>
        </w:rPr>
        <w:t>УТВЕРЖДЕНО</w:t>
      </w:r>
      <w:r w:rsidRPr="005C4D69">
        <w:rPr>
          <w:rFonts w:ascii="Times New Roman" w:hAnsi="Times New Roman"/>
          <w:b w:val="0"/>
          <w:lang w:eastAsia="ru-RU"/>
        </w:rPr>
        <w:t xml:space="preserve"> </w:t>
      </w:r>
    </w:p>
    <w:p w:rsidR="00B176B2" w:rsidRPr="00D3768D" w:rsidRDefault="005C4D69" w:rsidP="00903833">
      <w:pPr>
        <w:ind w:left="6480"/>
        <w:jc w:val="left"/>
        <w:rPr>
          <w:rFonts w:ascii="Times New Roman" w:hAnsi="Times New Roman"/>
          <w:b w:val="0"/>
          <w:sz w:val="26"/>
          <w:szCs w:val="26"/>
          <w:lang w:eastAsia="ru-RU"/>
        </w:rPr>
      </w:pPr>
      <w:r w:rsidRPr="005C4D69">
        <w:rPr>
          <w:rFonts w:ascii="Times New Roman" w:hAnsi="Times New Roman"/>
          <w:b w:val="0"/>
          <w:lang w:eastAsia="ru-RU"/>
        </w:rPr>
        <w:t>решением районного Совета д</w:t>
      </w:r>
      <w:r w:rsidRPr="005C4D69">
        <w:rPr>
          <w:rFonts w:ascii="Times New Roman" w:hAnsi="Times New Roman"/>
          <w:b w:val="0"/>
          <w:lang w:eastAsia="ru-RU"/>
        </w:rPr>
        <w:t>е</w:t>
      </w:r>
      <w:r w:rsidRPr="005C4D69">
        <w:rPr>
          <w:rFonts w:ascii="Times New Roman" w:hAnsi="Times New Roman"/>
          <w:b w:val="0"/>
          <w:lang w:eastAsia="ru-RU"/>
        </w:rPr>
        <w:t>путатов Немецкого национал</w:t>
      </w:r>
      <w:r w:rsidRPr="005C4D69">
        <w:rPr>
          <w:rFonts w:ascii="Times New Roman" w:hAnsi="Times New Roman"/>
          <w:b w:val="0"/>
          <w:lang w:eastAsia="ru-RU"/>
        </w:rPr>
        <w:t>ь</w:t>
      </w:r>
      <w:r w:rsidRPr="005C4D69">
        <w:rPr>
          <w:rFonts w:ascii="Times New Roman" w:hAnsi="Times New Roman"/>
          <w:b w:val="0"/>
          <w:lang w:eastAsia="ru-RU"/>
        </w:rPr>
        <w:t>ного района Алтайского края от 19.11.2015 №</w:t>
      </w:r>
      <w:r w:rsidR="00586E90" w:rsidRPr="00586E90">
        <w:rPr>
          <w:rFonts w:ascii="Times New Roman" w:hAnsi="Times New Roman"/>
          <w:b w:val="0"/>
          <w:lang w:eastAsia="ru-RU"/>
        </w:rPr>
        <w:t xml:space="preserve"> 255</w:t>
      </w:r>
      <w:r w:rsidR="00B176B2" w:rsidRPr="00D3768D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B176B2" w:rsidRPr="00D3768D">
        <w:rPr>
          <w:rFonts w:ascii="Times New Roman" w:hAnsi="Times New Roman"/>
          <w:b w:val="0"/>
          <w:sz w:val="26"/>
          <w:szCs w:val="26"/>
          <w:lang w:eastAsia="ru-RU"/>
        </w:rPr>
        <w:br/>
        <w:t xml:space="preserve">                                                                                                                        </w:t>
      </w:r>
    </w:p>
    <w:p w:rsidR="00B176B2" w:rsidRPr="00D3768D" w:rsidRDefault="00B176B2" w:rsidP="002638CD">
      <w:pPr>
        <w:rPr>
          <w:rFonts w:ascii="Times New Roman" w:hAnsi="Times New Roman"/>
          <w:sz w:val="28"/>
          <w:szCs w:val="28"/>
          <w:lang w:eastAsia="ru-RU"/>
        </w:rPr>
      </w:pPr>
      <w:r w:rsidRPr="00D3768D"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</w:p>
    <w:p w:rsidR="002123E2" w:rsidRDefault="00B176B2" w:rsidP="00D3768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3768D">
        <w:rPr>
          <w:rFonts w:ascii="Times New Roman" w:hAnsi="Times New Roman"/>
          <w:sz w:val="28"/>
          <w:szCs w:val="28"/>
          <w:lang w:eastAsia="ru-RU"/>
        </w:rPr>
        <w:t xml:space="preserve"> порядке предоставления иных межбюджетных трансфертов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768D">
        <w:rPr>
          <w:rFonts w:ascii="Times New Roman" w:hAnsi="Times New Roman"/>
          <w:sz w:val="28"/>
          <w:szCs w:val="28"/>
          <w:lang w:eastAsia="ru-RU"/>
        </w:rPr>
        <w:t xml:space="preserve">из бюджета муниципального образования </w:t>
      </w:r>
      <w:r w:rsidR="002123E2">
        <w:rPr>
          <w:rFonts w:ascii="Times New Roman" w:hAnsi="Times New Roman"/>
          <w:sz w:val="28"/>
          <w:szCs w:val="28"/>
          <w:lang w:eastAsia="ru-RU"/>
        </w:rPr>
        <w:t xml:space="preserve">Немецкий национальный </w:t>
      </w:r>
      <w:r w:rsidRPr="00D3768D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B176B2" w:rsidRPr="00D3768D" w:rsidRDefault="00B176B2" w:rsidP="00D3768D">
      <w:pPr>
        <w:rPr>
          <w:rFonts w:ascii="Times New Roman" w:hAnsi="Times New Roman"/>
          <w:sz w:val="28"/>
          <w:szCs w:val="28"/>
          <w:lang w:eastAsia="ru-RU"/>
        </w:rPr>
      </w:pPr>
      <w:r w:rsidRPr="00D3768D">
        <w:rPr>
          <w:rFonts w:ascii="Times New Roman" w:hAnsi="Times New Roman"/>
          <w:sz w:val="28"/>
          <w:szCs w:val="28"/>
          <w:lang w:eastAsia="ru-RU"/>
        </w:rPr>
        <w:t xml:space="preserve"> Алтайского края</w:t>
      </w:r>
    </w:p>
    <w:p w:rsidR="002123E2" w:rsidRDefault="00B176B2" w:rsidP="00D3768D">
      <w:pPr>
        <w:rPr>
          <w:rFonts w:ascii="Times New Roman" w:hAnsi="Times New Roman"/>
          <w:sz w:val="28"/>
          <w:szCs w:val="28"/>
          <w:lang w:eastAsia="ru-RU"/>
        </w:rPr>
      </w:pPr>
      <w:r w:rsidRPr="00D3768D">
        <w:rPr>
          <w:rFonts w:ascii="Times New Roman" w:hAnsi="Times New Roman"/>
          <w:sz w:val="28"/>
          <w:szCs w:val="28"/>
          <w:lang w:eastAsia="ru-RU"/>
        </w:rPr>
        <w:t xml:space="preserve">бюджетам поселений  </w:t>
      </w:r>
      <w:r w:rsidR="002123E2">
        <w:rPr>
          <w:rFonts w:ascii="Times New Roman" w:hAnsi="Times New Roman"/>
          <w:sz w:val="28"/>
          <w:szCs w:val="28"/>
          <w:lang w:eastAsia="ru-RU"/>
        </w:rPr>
        <w:t>Немецкого национального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768D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B176B2" w:rsidRPr="00D3768D" w:rsidRDefault="00B176B2" w:rsidP="00D3768D">
      <w:pPr>
        <w:rPr>
          <w:rFonts w:ascii="Times New Roman" w:hAnsi="Times New Roman"/>
          <w:sz w:val="28"/>
          <w:szCs w:val="28"/>
          <w:lang w:eastAsia="ru-RU"/>
        </w:rPr>
      </w:pPr>
      <w:r w:rsidRPr="00D3768D">
        <w:rPr>
          <w:rFonts w:ascii="Times New Roman" w:hAnsi="Times New Roman"/>
          <w:sz w:val="28"/>
          <w:szCs w:val="28"/>
          <w:lang w:eastAsia="ru-RU"/>
        </w:rPr>
        <w:t>Алтайского края</w:t>
      </w:r>
    </w:p>
    <w:p w:rsidR="00B176B2" w:rsidRPr="002638CD" w:rsidRDefault="00B176B2" w:rsidP="00D3768D">
      <w:pPr>
        <w:spacing w:after="240"/>
        <w:rPr>
          <w:rFonts w:ascii="Times New Roman" w:hAnsi="Times New Roman"/>
          <w:b w:val="0"/>
          <w:sz w:val="26"/>
          <w:szCs w:val="26"/>
          <w:lang w:eastAsia="ru-RU"/>
        </w:rPr>
      </w:pPr>
    </w:p>
    <w:p w:rsidR="00B176B2" w:rsidRPr="002638CD" w:rsidRDefault="00B176B2" w:rsidP="00034D09">
      <w:pPr>
        <w:rPr>
          <w:rFonts w:ascii="Times New Roman" w:hAnsi="Times New Roman"/>
          <w:sz w:val="26"/>
          <w:szCs w:val="26"/>
          <w:lang w:eastAsia="ru-RU"/>
        </w:rPr>
      </w:pPr>
      <w:r w:rsidRPr="002638CD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B176B2" w:rsidRDefault="00B176B2" w:rsidP="000D5403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1.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Настоящее Положение разработано </w:t>
      </w:r>
      <w:r>
        <w:rPr>
          <w:rFonts w:ascii="Times New Roman" w:hAnsi="Times New Roman"/>
          <w:b w:val="0"/>
          <w:sz w:val="26"/>
          <w:szCs w:val="26"/>
        </w:rPr>
        <w:t>в</w:t>
      </w:r>
      <w:r>
        <w:t xml:space="preserve"> </w:t>
      </w:r>
      <w:r w:rsidRPr="00554B87">
        <w:rPr>
          <w:rFonts w:ascii="Times New Roman" w:hAnsi="Times New Roman"/>
          <w:b w:val="0"/>
          <w:sz w:val="26"/>
          <w:szCs w:val="26"/>
        </w:rPr>
        <w:t>соответствии</w:t>
      </w:r>
      <w:r>
        <w:rPr>
          <w:rFonts w:ascii="Times New Roman" w:hAnsi="Times New Roman"/>
          <w:b w:val="0"/>
          <w:sz w:val="26"/>
          <w:szCs w:val="26"/>
        </w:rPr>
        <w:t xml:space="preserve"> с </w:t>
      </w:r>
      <w:hyperlink r:id="rId10" w:history="1">
        <w:r>
          <w:rPr>
            <w:rFonts w:ascii="Times New Roman" w:hAnsi="Times New Roman"/>
            <w:b w:val="0"/>
            <w:sz w:val="26"/>
            <w:szCs w:val="26"/>
            <w:lang w:eastAsia="ru-RU"/>
          </w:rPr>
          <w:t xml:space="preserve">частью 4 </w:t>
        </w:r>
        <w:r w:rsidRPr="00FF2217">
          <w:rPr>
            <w:rFonts w:ascii="Times New Roman" w:hAnsi="Times New Roman"/>
            <w:b w:val="0"/>
            <w:sz w:val="26"/>
            <w:szCs w:val="26"/>
            <w:lang w:eastAsia="ru-RU"/>
          </w:rPr>
          <w:t>статьи 15</w:t>
        </w:r>
      </w:hyperlink>
      <w:r w:rsidRPr="00FF2217">
        <w:rPr>
          <w:rFonts w:ascii="Times New Roman" w:hAnsi="Times New Roman"/>
          <w:b w:val="0"/>
          <w:sz w:val="26"/>
          <w:szCs w:val="26"/>
          <w:lang w:eastAsia="ru-RU"/>
        </w:rPr>
        <w:t xml:space="preserve"> Ф</w:t>
      </w:r>
      <w:r w:rsidRPr="00FF2217">
        <w:rPr>
          <w:rFonts w:ascii="Times New Roman" w:hAnsi="Times New Roman"/>
          <w:b w:val="0"/>
          <w:sz w:val="26"/>
          <w:szCs w:val="26"/>
          <w:lang w:eastAsia="ru-RU"/>
        </w:rPr>
        <w:t>е</w:t>
      </w:r>
      <w:r w:rsidRPr="00FF2217">
        <w:rPr>
          <w:rFonts w:ascii="Times New Roman" w:hAnsi="Times New Roman"/>
          <w:b w:val="0"/>
          <w:sz w:val="26"/>
          <w:szCs w:val="26"/>
          <w:lang w:eastAsia="ru-RU"/>
        </w:rPr>
        <w:t>дера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льного закона </w:t>
      </w:r>
      <w:r w:rsidRPr="00BC3F0B">
        <w:rPr>
          <w:rFonts w:ascii="Times New Roman" w:hAnsi="Times New Roman"/>
          <w:b w:val="0"/>
          <w:sz w:val="26"/>
          <w:szCs w:val="26"/>
          <w:lang w:eastAsia="ru-RU"/>
        </w:rPr>
        <w:t xml:space="preserve">от 06.10.2003 </w:t>
      </w:r>
      <w:r>
        <w:rPr>
          <w:rFonts w:ascii="Times New Roman" w:hAnsi="Times New Roman"/>
          <w:b w:val="0"/>
          <w:sz w:val="26"/>
          <w:szCs w:val="26"/>
          <w:lang w:eastAsia="ru-RU"/>
        </w:rPr>
        <w:t>года №</w:t>
      </w:r>
      <w:r w:rsidRPr="00BC3F0B">
        <w:rPr>
          <w:rFonts w:ascii="Times New Roman" w:hAnsi="Times New Roman"/>
          <w:b w:val="0"/>
          <w:sz w:val="26"/>
          <w:szCs w:val="26"/>
          <w:lang w:eastAsia="ru-RU"/>
        </w:rPr>
        <w:t xml:space="preserve"> 131-ФЗ </w:t>
      </w:r>
      <w:r>
        <w:rPr>
          <w:rFonts w:ascii="Times New Roman" w:hAnsi="Times New Roman"/>
          <w:b w:val="0"/>
          <w:sz w:val="26"/>
          <w:szCs w:val="26"/>
          <w:lang w:eastAsia="ru-RU"/>
        </w:rPr>
        <w:t>«</w:t>
      </w:r>
      <w:r w:rsidRPr="00BC3F0B">
        <w:rPr>
          <w:rFonts w:ascii="Times New Roman" w:hAnsi="Times New Roman"/>
          <w:b w:val="0"/>
          <w:sz w:val="26"/>
          <w:szCs w:val="26"/>
          <w:lang w:eastAsia="ru-RU"/>
        </w:rPr>
        <w:t>Об общих принципах организации м</w:t>
      </w:r>
      <w:r w:rsidRPr="00BC3F0B">
        <w:rPr>
          <w:rFonts w:ascii="Times New Roman" w:hAnsi="Times New Roman"/>
          <w:b w:val="0"/>
          <w:sz w:val="26"/>
          <w:szCs w:val="26"/>
          <w:lang w:eastAsia="ru-RU"/>
        </w:rPr>
        <w:t>е</w:t>
      </w:r>
      <w:r w:rsidRPr="00BC3F0B">
        <w:rPr>
          <w:rFonts w:ascii="Times New Roman" w:hAnsi="Times New Roman"/>
          <w:b w:val="0"/>
          <w:sz w:val="26"/>
          <w:szCs w:val="26"/>
          <w:lang w:eastAsia="ru-RU"/>
        </w:rPr>
        <w:t>стного самоуправления в Российской Федера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ции», </w:t>
      </w:r>
      <w:hyperlink r:id="rId11" w:history="1">
        <w:r>
          <w:rPr>
            <w:rFonts w:ascii="Times New Roman" w:hAnsi="Times New Roman"/>
            <w:b w:val="0"/>
            <w:sz w:val="26"/>
            <w:szCs w:val="26"/>
            <w:lang w:eastAsia="ru-RU"/>
          </w:rPr>
          <w:t>статьями</w:t>
        </w:r>
        <w:r w:rsidRPr="00FF2217">
          <w:rPr>
            <w:rFonts w:ascii="Times New Roman" w:hAnsi="Times New Roman"/>
            <w:b w:val="0"/>
            <w:sz w:val="26"/>
            <w:szCs w:val="26"/>
            <w:lang w:eastAsia="ru-RU"/>
          </w:rPr>
          <w:t xml:space="preserve"> 9</w:t>
        </w:r>
      </w:hyperlink>
      <w:r w:rsidRPr="00FF2217">
        <w:rPr>
          <w:rFonts w:ascii="Times New Roman" w:hAnsi="Times New Roman"/>
          <w:b w:val="0"/>
          <w:sz w:val="26"/>
          <w:szCs w:val="26"/>
          <w:lang w:eastAsia="ru-RU"/>
        </w:rPr>
        <w:t xml:space="preserve">, </w:t>
      </w:r>
      <w:hyperlink r:id="rId12" w:history="1">
        <w:r w:rsidRPr="00FF2217">
          <w:rPr>
            <w:rFonts w:ascii="Times New Roman" w:hAnsi="Times New Roman"/>
            <w:b w:val="0"/>
            <w:sz w:val="26"/>
            <w:szCs w:val="26"/>
            <w:lang w:eastAsia="ru-RU"/>
          </w:rPr>
          <w:t>142</w:t>
        </w:r>
      </w:hyperlink>
      <w:r w:rsidRPr="00FF2217">
        <w:rPr>
          <w:rFonts w:ascii="Times New Roman" w:hAnsi="Times New Roman"/>
          <w:b w:val="0"/>
          <w:sz w:val="26"/>
          <w:szCs w:val="26"/>
          <w:lang w:eastAsia="ru-RU"/>
        </w:rPr>
        <w:t xml:space="preserve">, </w:t>
      </w:r>
      <w:hyperlink r:id="rId13" w:history="1">
        <w:r w:rsidRPr="00FF2217">
          <w:rPr>
            <w:rFonts w:ascii="Times New Roman" w:hAnsi="Times New Roman"/>
            <w:b w:val="0"/>
            <w:sz w:val="26"/>
            <w:szCs w:val="26"/>
            <w:lang w:eastAsia="ru-RU"/>
          </w:rPr>
          <w:t>142.4</w:t>
        </w:r>
      </w:hyperlink>
      <w:r w:rsidRPr="00FF2217">
        <w:rPr>
          <w:rFonts w:ascii="Times New Roman" w:hAnsi="Times New Roman"/>
          <w:b w:val="0"/>
          <w:sz w:val="26"/>
          <w:szCs w:val="26"/>
          <w:lang w:eastAsia="ru-RU"/>
        </w:rPr>
        <w:t xml:space="preserve"> Бюджетного кодекса Российской Федерации, </w:t>
      </w:r>
      <w:hyperlink r:id="rId14" w:history="1">
        <w:r>
          <w:rPr>
            <w:rFonts w:ascii="Times New Roman" w:hAnsi="Times New Roman"/>
            <w:b w:val="0"/>
            <w:sz w:val="26"/>
            <w:szCs w:val="26"/>
            <w:lang w:eastAsia="ru-RU"/>
          </w:rPr>
          <w:t>статьей</w:t>
        </w:r>
        <w:r w:rsidRPr="00FF2217">
          <w:rPr>
            <w:rFonts w:ascii="Times New Roman" w:hAnsi="Times New Roman"/>
            <w:b w:val="0"/>
            <w:sz w:val="26"/>
            <w:szCs w:val="26"/>
            <w:lang w:eastAsia="ru-RU"/>
          </w:rPr>
          <w:t xml:space="preserve"> </w:t>
        </w:r>
      </w:hyperlink>
      <w:r w:rsidRPr="00FF2217">
        <w:rPr>
          <w:rFonts w:ascii="Times New Roman" w:hAnsi="Times New Roman"/>
          <w:b w:val="0"/>
          <w:sz w:val="26"/>
          <w:szCs w:val="26"/>
          <w:lang w:eastAsia="ru-RU"/>
        </w:rPr>
        <w:t xml:space="preserve"> Устава муниципального образования 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>Неме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>ц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 xml:space="preserve">кий национальный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район Алтайского края</w:t>
      </w:r>
      <w:r w:rsidRPr="00FF2217">
        <w:rPr>
          <w:rFonts w:ascii="Times New Roman" w:hAnsi="Times New Roman"/>
          <w:b w:val="0"/>
          <w:sz w:val="26"/>
          <w:szCs w:val="26"/>
          <w:lang w:eastAsia="ru-RU"/>
        </w:rPr>
        <w:t>,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и устанавливает случаи и порядок предо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тавления иных межбюджетных тр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ансфертов из бюджета 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муниципального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 xml:space="preserve"> образования Немецкий национальный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район Алтайского края</w:t>
      </w:r>
      <w:proofErr w:type="gramEnd"/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 бюджетам муниципальных образов</w:t>
      </w:r>
      <w:r>
        <w:rPr>
          <w:rFonts w:ascii="Times New Roman" w:hAnsi="Times New Roman"/>
          <w:b w:val="0"/>
          <w:sz w:val="26"/>
          <w:szCs w:val="26"/>
          <w:lang w:eastAsia="ru-RU"/>
        </w:rPr>
        <w:t>а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ний сельсоветов  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 xml:space="preserve">Немецкого национального 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района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(далее – «Сельсовет» в соответс</w:t>
      </w:r>
      <w:r>
        <w:rPr>
          <w:rFonts w:ascii="Times New Roman" w:hAnsi="Times New Roman"/>
          <w:b w:val="0"/>
          <w:sz w:val="26"/>
          <w:szCs w:val="26"/>
          <w:lang w:eastAsia="ru-RU"/>
        </w:rPr>
        <w:t>т</w:t>
      </w:r>
      <w:r>
        <w:rPr>
          <w:rFonts w:ascii="Times New Roman" w:hAnsi="Times New Roman"/>
          <w:b w:val="0"/>
          <w:sz w:val="26"/>
          <w:szCs w:val="26"/>
          <w:lang w:eastAsia="ru-RU"/>
        </w:rPr>
        <w:t>вующем п</w:t>
      </w:r>
      <w:r>
        <w:rPr>
          <w:rFonts w:ascii="Times New Roman" w:hAnsi="Times New Roman"/>
          <w:b w:val="0"/>
          <w:sz w:val="26"/>
          <w:szCs w:val="26"/>
          <w:lang w:eastAsia="ru-RU"/>
        </w:rPr>
        <w:t>а</w:t>
      </w:r>
      <w:r>
        <w:rPr>
          <w:rFonts w:ascii="Times New Roman" w:hAnsi="Times New Roman"/>
          <w:b w:val="0"/>
          <w:sz w:val="26"/>
          <w:szCs w:val="26"/>
          <w:lang w:eastAsia="ru-RU"/>
        </w:rPr>
        <w:t>деже)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.</w:t>
      </w:r>
    </w:p>
    <w:p w:rsidR="00B176B2" w:rsidRPr="002638CD" w:rsidRDefault="00B176B2" w:rsidP="000D5403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1.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2. Иными меж</w:t>
      </w:r>
      <w:r>
        <w:rPr>
          <w:rFonts w:ascii="Times New Roman" w:hAnsi="Times New Roman"/>
          <w:b w:val="0"/>
          <w:sz w:val="26"/>
          <w:szCs w:val="26"/>
          <w:lang w:eastAsia="ru-RU"/>
        </w:rPr>
        <w:t>бюджетными трансфертами в настоящем Положении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являются средства, предос</w:t>
      </w:r>
      <w:r>
        <w:rPr>
          <w:rFonts w:ascii="Times New Roman" w:hAnsi="Times New Roman"/>
          <w:b w:val="0"/>
          <w:sz w:val="26"/>
          <w:szCs w:val="26"/>
          <w:lang w:eastAsia="ru-RU"/>
        </w:rPr>
        <w:t>тавленные из бюджета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муниципального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образования 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>Немецкий наци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>о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 xml:space="preserve">нальный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район Алтайского края бюджетам сельсоветов 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>Немецкого национального</w:t>
      </w:r>
      <w:r w:rsidR="002123E2"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ра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й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она.</w:t>
      </w:r>
    </w:p>
    <w:p w:rsidR="00B176B2" w:rsidRPr="002638CD" w:rsidRDefault="00B176B2" w:rsidP="002638CD">
      <w:pPr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</w:p>
    <w:p w:rsidR="00B176B2" w:rsidRPr="009B0046" w:rsidRDefault="00B176B2" w:rsidP="00034D09">
      <w:pPr>
        <w:rPr>
          <w:rFonts w:ascii="Times New Roman" w:hAnsi="Times New Roman"/>
          <w:sz w:val="26"/>
          <w:szCs w:val="26"/>
          <w:lang w:eastAsia="ru-RU"/>
        </w:rPr>
      </w:pPr>
      <w:r w:rsidRPr="009B0046">
        <w:rPr>
          <w:rFonts w:ascii="Times New Roman" w:hAnsi="Times New Roman"/>
          <w:sz w:val="26"/>
          <w:szCs w:val="26"/>
          <w:lang w:eastAsia="ru-RU"/>
        </w:rPr>
        <w:t>2. Условия предоставления иных межбюджетных трансфертов</w:t>
      </w:r>
    </w:p>
    <w:p w:rsidR="00B176B2" w:rsidRPr="002638CD" w:rsidRDefault="00B176B2" w:rsidP="003A1A71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2.1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. Иные межбюджетные т</w:t>
      </w:r>
      <w:r>
        <w:rPr>
          <w:rFonts w:ascii="Times New Roman" w:hAnsi="Times New Roman"/>
          <w:b w:val="0"/>
          <w:sz w:val="26"/>
          <w:szCs w:val="26"/>
          <w:lang w:eastAsia="ru-RU"/>
        </w:rPr>
        <w:t>рансферты из бюджета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муниципального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образования 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 xml:space="preserve">Немецкий национальный </w:t>
      </w:r>
      <w:r w:rsidR="002123E2" w:rsidRPr="00FF2217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район Алтайского края бюджетам сельсоветов 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>Немецкого национального</w:t>
      </w:r>
      <w:r w:rsidR="002123E2"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района могут быть предоставлены на осуществление </w:t>
      </w:r>
      <w:r>
        <w:rPr>
          <w:rFonts w:ascii="Times New Roman" w:hAnsi="Times New Roman"/>
          <w:b w:val="0"/>
          <w:sz w:val="26"/>
          <w:szCs w:val="26"/>
          <w:lang w:eastAsia="ru-RU"/>
        </w:rPr>
        <w:t>отдельных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полн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мочий по решению вопрос</w:t>
      </w:r>
      <w:r>
        <w:rPr>
          <w:rFonts w:ascii="Times New Roman" w:hAnsi="Times New Roman"/>
          <w:b w:val="0"/>
          <w:sz w:val="26"/>
          <w:szCs w:val="26"/>
          <w:lang w:eastAsia="ru-RU"/>
        </w:rPr>
        <w:t>ов местного зн</w:t>
      </w:r>
      <w:r>
        <w:rPr>
          <w:rFonts w:ascii="Times New Roman" w:hAnsi="Times New Roman"/>
          <w:b w:val="0"/>
          <w:sz w:val="26"/>
          <w:szCs w:val="26"/>
          <w:lang w:eastAsia="ru-RU"/>
        </w:rPr>
        <w:t>а</w:t>
      </w:r>
      <w:r>
        <w:rPr>
          <w:rFonts w:ascii="Times New Roman" w:hAnsi="Times New Roman"/>
          <w:b w:val="0"/>
          <w:sz w:val="26"/>
          <w:szCs w:val="26"/>
          <w:lang w:eastAsia="ru-RU"/>
        </w:rPr>
        <w:t>чения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, а также на иные цели.</w:t>
      </w:r>
    </w:p>
    <w:p w:rsidR="00B176B2" w:rsidRPr="002638CD" w:rsidRDefault="00B176B2" w:rsidP="003A1A71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2.2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. Иные межбюджетные трансферты из бюджета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муниципального образования 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 xml:space="preserve">Немецкий национальный </w:t>
      </w:r>
      <w:r w:rsidR="002123E2" w:rsidRPr="00FF2217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b w:val="0"/>
          <w:sz w:val="26"/>
          <w:szCs w:val="26"/>
          <w:lang w:eastAsia="ru-RU"/>
        </w:rPr>
        <w:t>район Алтайского края бюджетам сельсоветов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предоставл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я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ются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в соответствии с заключенными 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оглашениями. Закл</w:t>
      </w:r>
      <w:r>
        <w:rPr>
          <w:rFonts w:ascii="Times New Roman" w:hAnsi="Times New Roman"/>
          <w:b w:val="0"/>
          <w:sz w:val="26"/>
          <w:szCs w:val="26"/>
          <w:lang w:eastAsia="ru-RU"/>
        </w:rPr>
        <w:t>ючение Соглашений от им</w:t>
      </w:r>
      <w:r>
        <w:rPr>
          <w:rFonts w:ascii="Times New Roman" w:hAnsi="Times New Roman"/>
          <w:b w:val="0"/>
          <w:sz w:val="26"/>
          <w:szCs w:val="26"/>
          <w:lang w:eastAsia="ru-RU"/>
        </w:rPr>
        <w:t>е</w:t>
      </w:r>
      <w:r>
        <w:rPr>
          <w:rFonts w:ascii="Times New Roman" w:hAnsi="Times New Roman"/>
          <w:b w:val="0"/>
          <w:sz w:val="26"/>
          <w:szCs w:val="26"/>
          <w:lang w:eastAsia="ru-RU"/>
        </w:rPr>
        <w:t>ни А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дминистрации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муниципального образования 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 xml:space="preserve">Немецкий национальный </w:t>
      </w:r>
      <w:r w:rsidR="00E73D40" w:rsidRPr="00FF2217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b w:val="0"/>
          <w:sz w:val="26"/>
          <w:szCs w:val="26"/>
          <w:lang w:eastAsia="ru-RU"/>
        </w:rPr>
        <w:t>район А</w:t>
      </w:r>
      <w:r>
        <w:rPr>
          <w:rFonts w:ascii="Times New Roman" w:hAnsi="Times New Roman"/>
          <w:b w:val="0"/>
          <w:sz w:val="26"/>
          <w:szCs w:val="26"/>
          <w:lang w:eastAsia="ru-RU"/>
        </w:rPr>
        <w:t>л</w:t>
      </w:r>
      <w:r>
        <w:rPr>
          <w:rFonts w:ascii="Times New Roman" w:hAnsi="Times New Roman"/>
          <w:b w:val="0"/>
          <w:sz w:val="26"/>
          <w:szCs w:val="26"/>
          <w:lang w:eastAsia="ru-RU"/>
        </w:rPr>
        <w:t>тайского края осуществляет глава А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дминистрации 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>Н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>е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 xml:space="preserve">мецкий национальный </w:t>
      </w:r>
      <w:r w:rsidR="00E73D40" w:rsidRPr="00FF2217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b w:val="0"/>
          <w:sz w:val="26"/>
          <w:szCs w:val="26"/>
          <w:lang w:eastAsia="ru-RU"/>
        </w:rPr>
        <w:t>район А</w:t>
      </w:r>
      <w:r>
        <w:rPr>
          <w:rFonts w:ascii="Times New Roman" w:hAnsi="Times New Roman"/>
          <w:b w:val="0"/>
          <w:sz w:val="26"/>
          <w:szCs w:val="26"/>
          <w:lang w:eastAsia="ru-RU"/>
        </w:rPr>
        <w:t>л</w:t>
      </w:r>
      <w:r>
        <w:rPr>
          <w:rFonts w:ascii="Times New Roman" w:hAnsi="Times New Roman"/>
          <w:b w:val="0"/>
          <w:sz w:val="26"/>
          <w:szCs w:val="26"/>
          <w:lang w:eastAsia="ru-RU"/>
        </w:rPr>
        <w:t>тайского края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.</w:t>
      </w:r>
    </w:p>
    <w:p w:rsidR="00B176B2" w:rsidRPr="002638CD" w:rsidRDefault="00B176B2" w:rsidP="002638CD">
      <w:pPr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eastAsia="ru-RU"/>
        </w:rPr>
        <w:tab/>
        <w:t xml:space="preserve">2.3. </w:t>
      </w:r>
      <w:proofErr w:type="gramStart"/>
      <w:r>
        <w:rPr>
          <w:rFonts w:ascii="Times New Roman" w:hAnsi="Times New Roman"/>
          <w:b w:val="0"/>
          <w:sz w:val="26"/>
          <w:szCs w:val="26"/>
          <w:lang w:eastAsia="ru-RU"/>
        </w:rPr>
        <w:t>Соглашения о передаче отдельных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полномочий по решению вопросов мес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т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ного значе</w:t>
      </w:r>
      <w:r>
        <w:rPr>
          <w:rFonts w:ascii="Times New Roman" w:hAnsi="Times New Roman"/>
          <w:b w:val="0"/>
          <w:sz w:val="26"/>
          <w:szCs w:val="26"/>
          <w:lang w:eastAsia="ru-RU"/>
        </w:rPr>
        <w:t>ния заключаю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тся на основании </w:t>
      </w:r>
      <w:r>
        <w:rPr>
          <w:rFonts w:ascii="Times New Roman" w:hAnsi="Times New Roman"/>
          <w:b w:val="0"/>
          <w:sz w:val="26"/>
          <w:szCs w:val="26"/>
          <w:lang w:eastAsia="ru-RU"/>
        </w:rPr>
        <w:t>Порядка заключения Соглашений о передаче отдельных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полномочий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по решению вопросов местного значения между органами м</w:t>
      </w:r>
      <w:r>
        <w:rPr>
          <w:rFonts w:ascii="Times New Roman" w:hAnsi="Times New Roman"/>
          <w:b w:val="0"/>
          <w:sz w:val="26"/>
          <w:szCs w:val="26"/>
          <w:lang w:eastAsia="ru-RU"/>
        </w:rPr>
        <w:t>е</w:t>
      </w:r>
      <w:r>
        <w:rPr>
          <w:rFonts w:ascii="Times New Roman" w:hAnsi="Times New Roman"/>
          <w:b w:val="0"/>
          <w:sz w:val="26"/>
          <w:szCs w:val="26"/>
          <w:lang w:eastAsia="ru-RU"/>
        </w:rPr>
        <w:t>стного самоуправления</w:t>
      </w:r>
      <w:r w:rsidR="002123E2" w:rsidRPr="002123E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>Немецкого национального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района Алтайского края и органами местного самоуправления сельских поселений 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 xml:space="preserve">Немецкого национального </w:t>
      </w:r>
      <w:r>
        <w:rPr>
          <w:rFonts w:ascii="Times New Roman" w:hAnsi="Times New Roman"/>
          <w:b w:val="0"/>
          <w:sz w:val="26"/>
          <w:szCs w:val="26"/>
          <w:lang w:eastAsia="ru-RU"/>
        </w:rPr>
        <w:t>района А</w:t>
      </w:r>
      <w:r>
        <w:rPr>
          <w:rFonts w:ascii="Times New Roman" w:hAnsi="Times New Roman"/>
          <w:b w:val="0"/>
          <w:sz w:val="26"/>
          <w:szCs w:val="26"/>
          <w:lang w:eastAsia="ru-RU"/>
        </w:rPr>
        <w:t>л</w:t>
      </w:r>
      <w:r>
        <w:rPr>
          <w:rFonts w:ascii="Times New Roman" w:hAnsi="Times New Roman"/>
          <w:b w:val="0"/>
          <w:sz w:val="26"/>
          <w:szCs w:val="26"/>
          <w:lang w:eastAsia="ru-RU"/>
        </w:rPr>
        <w:t>тайского края, утверждённого решением районного Совета народных депутатов от 22 д</w:t>
      </w:r>
      <w:r>
        <w:rPr>
          <w:rFonts w:ascii="Times New Roman" w:hAnsi="Times New Roman"/>
          <w:b w:val="0"/>
          <w:sz w:val="26"/>
          <w:szCs w:val="26"/>
          <w:lang w:eastAsia="ru-RU"/>
        </w:rPr>
        <w:t>е</w:t>
      </w:r>
      <w:r>
        <w:rPr>
          <w:rFonts w:ascii="Times New Roman" w:hAnsi="Times New Roman"/>
          <w:b w:val="0"/>
          <w:sz w:val="26"/>
          <w:szCs w:val="26"/>
          <w:lang w:eastAsia="ru-RU"/>
        </w:rPr>
        <w:t>кабря 2014 года № 41.</w:t>
      </w:r>
      <w:proofErr w:type="gramEnd"/>
    </w:p>
    <w:p w:rsidR="00B176B2" w:rsidRPr="002638CD" w:rsidRDefault="00B176B2" w:rsidP="003A1A71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2.4. Соглашения о передаче отдельных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полномочий по решению вопросов мес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т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 xml:space="preserve">решением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районного 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Совета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народных депутатов «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б утверждении бюджета 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>Немецк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>о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 xml:space="preserve">го национального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ра</w:t>
      </w:r>
      <w:r>
        <w:rPr>
          <w:rFonts w:ascii="Times New Roman" w:hAnsi="Times New Roman"/>
          <w:b w:val="0"/>
          <w:sz w:val="26"/>
          <w:szCs w:val="26"/>
          <w:lang w:eastAsia="ru-RU"/>
        </w:rPr>
        <w:t>й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она» 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на текущий финансовый год.</w:t>
      </w:r>
    </w:p>
    <w:p w:rsidR="00B176B2" w:rsidRPr="002638CD" w:rsidRDefault="00B176B2" w:rsidP="003A1A71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2.5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. Объем средств иных межбюджетных трансфертов не может превышать об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ъ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ема средств на эти цели, утвержденных решением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районного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Совета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народных 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депут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а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тов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 «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б утверждении бюджета 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 xml:space="preserve">Немецкого национального </w:t>
      </w:r>
      <w:r>
        <w:rPr>
          <w:rFonts w:ascii="Times New Roman" w:hAnsi="Times New Roman"/>
          <w:b w:val="0"/>
          <w:sz w:val="26"/>
          <w:szCs w:val="26"/>
          <w:lang w:eastAsia="ru-RU"/>
        </w:rPr>
        <w:t>района»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на текущий фина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н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совый год.</w:t>
      </w:r>
    </w:p>
    <w:p w:rsidR="00B176B2" w:rsidRPr="002638CD" w:rsidRDefault="00B176B2" w:rsidP="0096280E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2.6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. </w:t>
      </w:r>
      <w:proofErr w:type="gramStart"/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Иные межбюджетные трансферты из бюджета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муниципального образования 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 xml:space="preserve">Немецкий национальный </w:t>
      </w:r>
      <w:r w:rsidR="00E73D40" w:rsidRPr="00FF2217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b w:val="0"/>
          <w:sz w:val="26"/>
          <w:szCs w:val="26"/>
          <w:lang w:eastAsia="ru-RU"/>
        </w:rPr>
        <w:t>район Алтайского края  бюджетам сельсоветов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(за исключ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е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нием межбюджетных трансфертов на ос</w:t>
      </w:r>
      <w:r w:rsidRPr="007072AC">
        <w:rPr>
          <w:rFonts w:ascii="Times New Roman" w:hAnsi="Times New Roman"/>
          <w:b w:val="0"/>
          <w:sz w:val="26"/>
          <w:szCs w:val="26"/>
          <w:lang w:eastAsia="ru-RU"/>
        </w:rPr>
        <w:t>у</w:t>
      </w:r>
      <w:r>
        <w:rPr>
          <w:rFonts w:ascii="Times New Roman" w:hAnsi="Times New Roman"/>
          <w:b w:val="0"/>
          <w:sz w:val="26"/>
          <w:szCs w:val="26"/>
          <w:lang w:eastAsia="ru-RU"/>
        </w:rPr>
        <w:t>ществление отдельных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полномочий по реш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е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нию вопросов местного значения в соответствии с заключенными соглашениями) пр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е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доставляются при условии 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блюдения органами м</w:t>
      </w:r>
      <w:r>
        <w:rPr>
          <w:rFonts w:ascii="Times New Roman" w:hAnsi="Times New Roman"/>
          <w:b w:val="0"/>
          <w:sz w:val="26"/>
          <w:szCs w:val="26"/>
          <w:lang w:eastAsia="ru-RU"/>
        </w:rPr>
        <w:t>естного самоуправления сельсоветов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бюджетного законодательс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т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ва Российской Федерации и законодательства Российской Федерации о налогах и сб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рах.</w:t>
      </w:r>
      <w:proofErr w:type="gramEnd"/>
    </w:p>
    <w:p w:rsidR="00B176B2" w:rsidRPr="002638CD" w:rsidRDefault="00B176B2" w:rsidP="002638CD">
      <w:pPr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</w:p>
    <w:p w:rsidR="00B176B2" w:rsidRDefault="00B176B2" w:rsidP="00034D09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Требования к Соглашению</w:t>
      </w:r>
    </w:p>
    <w:p w:rsidR="00B176B2" w:rsidRPr="007072AC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 w:rsidRPr="007072AC">
        <w:rPr>
          <w:rFonts w:ascii="Times New Roman" w:hAnsi="Times New Roman"/>
          <w:b w:val="0"/>
          <w:sz w:val="26"/>
          <w:szCs w:val="26"/>
          <w:lang w:eastAsia="ru-RU"/>
        </w:rPr>
        <w:t>3.1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Соглашение о передаче отдельных полномочий.</w:t>
      </w:r>
    </w:p>
    <w:p w:rsidR="00B176B2" w:rsidRPr="002638CD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3.1.1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. Условия предоставления иных межбюджетн</w:t>
      </w:r>
      <w:r>
        <w:rPr>
          <w:rFonts w:ascii="Times New Roman" w:hAnsi="Times New Roman"/>
          <w:b w:val="0"/>
          <w:sz w:val="26"/>
          <w:szCs w:val="26"/>
          <w:lang w:eastAsia="ru-RU"/>
        </w:rPr>
        <w:t>ых трансфертов при передаче отдельных полномочий устанавливаются в Соглашении о передаче отдельных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полн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мочий.</w:t>
      </w:r>
    </w:p>
    <w:p w:rsidR="00B176B2" w:rsidRPr="002638CD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3.1.2. В Соглашении о передаче отдельных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полномочий </w:t>
      </w:r>
      <w:r>
        <w:rPr>
          <w:rFonts w:ascii="Times New Roman" w:hAnsi="Times New Roman"/>
          <w:b w:val="0"/>
          <w:sz w:val="26"/>
          <w:szCs w:val="26"/>
          <w:lang w:eastAsia="ru-RU"/>
        </w:rPr>
        <w:t>муниципального образ</w:t>
      </w:r>
      <w:r>
        <w:rPr>
          <w:rFonts w:ascii="Times New Roman" w:hAnsi="Times New Roman"/>
          <w:b w:val="0"/>
          <w:sz w:val="26"/>
          <w:szCs w:val="26"/>
          <w:lang w:eastAsia="ru-RU"/>
        </w:rPr>
        <w:t>о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вания 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 xml:space="preserve">Немецкий национальный </w:t>
      </w:r>
      <w:r w:rsidR="00E73D40" w:rsidRPr="00FF2217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b w:val="0"/>
          <w:sz w:val="26"/>
          <w:szCs w:val="26"/>
          <w:lang w:eastAsia="ru-RU"/>
        </w:rPr>
        <w:t>район Алтайского края сельсоветам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>Немецкого наци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>о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 xml:space="preserve">нального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района, 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в части предоставления иных межбюджетных трансфертов</w:t>
      </w:r>
      <w:r>
        <w:rPr>
          <w:rFonts w:ascii="Times New Roman" w:hAnsi="Times New Roman"/>
          <w:b w:val="0"/>
          <w:sz w:val="26"/>
          <w:szCs w:val="26"/>
          <w:lang w:eastAsia="ru-RU"/>
        </w:rPr>
        <w:t>,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должна содержаться следующая информация:</w:t>
      </w:r>
    </w:p>
    <w:p w:rsidR="00B176B2" w:rsidRPr="002638CD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- порядок определения ежегодного объема иных межбюджетных трансфертов, необходимых для осуществления передаваемых полномочий;</w:t>
      </w:r>
    </w:p>
    <w:p w:rsidR="00B176B2" w:rsidRPr="002638CD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- порядок передачи иных межбюджетных трансфертов на осуществление пер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е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данных полномочий;</w:t>
      </w:r>
    </w:p>
    <w:p w:rsidR="00B176B2" w:rsidRPr="002638CD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- порядок осуществления </w:t>
      </w:r>
      <w:proofErr w:type="gramStart"/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контроля за</w:t>
      </w:r>
      <w:proofErr w:type="gramEnd"/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надлежащим использованием иных ме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ж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бюджетных трансфертов;</w:t>
      </w:r>
    </w:p>
    <w:p w:rsidR="00B176B2" w:rsidRPr="002638CD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- финансовые санк</w:t>
      </w:r>
      <w:r>
        <w:rPr>
          <w:rFonts w:ascii="Times New Roman" w:hAnsi="Times New Roman"/>
          <w:b w:val="0"/>
          <w:sz w:val="26"/>
          <w:szCs w:val="26"/>
          <w:lang w:eastAsia="ru-RU"/>
        </w:rPr>
        <w:t>ции за ненадлежащее исполнение 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оглашения;</w:t>
      </w:r>
    </w:p>
    <w:p w:rsidR="00B176B2" w:rsidRPr="002638CD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- условия </w:t>
      </w:r>
      <w:r>
        <w:rPr>
          <w:rFonts w:ascii="Times New Roman" w:hAnsi="Times New Roman"/>
          <w:b w:val="0"/>
          <w:sz w:val="26"/>
          <w:szCs w:val="26"/>
          <w:lang w:eastAsia="ru-RU"/>
        </w:rPr>
        <w:t>и порядок прекращения действия 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оглашения, в том числе досрочного.</w:t>
      </w:r>
    </w:p>
    <w:p w:rsidR="00B176B2" w:rsidRPr="002638CD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3.2. Соглашение о предоставлении иных межбюджетных трансфертов</w:t>
      </w:r>
      <w:r>
        <w:rPr>
          <w:rFonts w:ascii="Times New Roman" w:hAnsi="Times New Roman"/>
          <w:b w:val="0"/>
          <w:sz w:val="26"/>
          <w:szCs w:val="26"/>
          <w:lang w:eastAsia="ru-RU"/>
        </w:rPr>
        <w:t>.</w:t>
      </w:r>
    </w:p>
    <w:p w:rsidR="00B176B2" w:rsidRPr="002638CD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3.2.1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. Соглашение о предоставлении иных межбюджетных трансфертов на иные цели должно содержать следующую информацию:</w:t>
      </w:r>
    </w:p>
    <w:p w:rsidR="00B176B2" w:rsidRPr="002638CD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- предмет 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оглашения (цели, на которые передаются иные межбюджетные трансферты);</w:t>
      </w:r>
    </w:p>
    <w:p w:rsidR="00B176B2" w:rsidRPr="002638CD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- 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права и обязанности сторон;</w:t>
      </w:r>
    </w:p>
    <w:p w:rsidR="00B176B2" w:rsidRPr="002638CD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- объем иных межбюджетных трансфертов;</w:t>
      </w:r>
    </w:p>
    <w:p w:rsidR="00B176B2" w:rsidRPr="002638CD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- порядок передачи иных межбюджетных трансфертов;</w:t>
      </w:r>
    </w:p>
    <w:p w:rsidR="00B176B2" w:rsidRPr="002638CD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- 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порядок осуществления </w:t>
      </w:r>
      <w:proofErr w:type="gramStart"/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контроля за</w:t>
      </w:r>
      <w:proofErr w:type="gramEnd"/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целевым использованием денежных средств, переданных в виде иных межбюджетных трансфертов;</w:t>
      </w:r>
    </w:p>
    <w:p w:rsidR="00B176B2" w:rsidRPr="002638CD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- срок, на который зак</w:t>
      </w:r>
      <w:r>
        <w:rPr>
          <w:rFonts w:ascii="Times New Roman" w:hAnsi="Times New Roman"/>
          <w:b w:val="0"/>
          <w:sz w:val="26"/>
          <w:szCs w:val="26"/>
          <w:lang w:eastAsia="ru-RU"/>
        </w:rPr>
        <w:t>лючается 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оглашение;</w:t>
      </w:r>
    </w:p>
    <w:p w:rsidR="00B176B2" w:rsidRPr="002638CD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- финансовые санк</w:t>
      </w:r>
      <w:r>
        <w:rPr>
          <w:rFonts w:ascii="Times New Roman" w:hAnsi="Times New Roman"/>
          <w:b w:val="0"/>
          <w:sz w:val="26"/>
          <w:szCs w:val="26"/>
          <w:lang w:eastAsia="ru-RU"/>
        </w:rPr>
        <w:t>ции за ненадлежащее исполнение 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оглашения;</w:t>
      </w:r>
    </w:p>
    <w:p w:rsidR="00B176B2" w:rsidRPr="002638CD" w:rsidRDefault="00B176B2" w:rsidP="00CE36AF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- условия </w:t>
      </w:r>
      <w:r>
        <w:rPr>
          <w:rFonts w:ascii="Times New Roman" w:hAnsi="Times New Roman"/>
          <w:b w:val="0"/>
          <w:sz w:val="26"/>
          <w:szCs w:val="26"/>
          <w:lang w:eastAsia="ru-RU"/>
        </w:rPr>
        <w:t>и порядок прекращения действия 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оглашения, в том числе досрочного.</w:t>
      </w:r>
    </w:p>
    <w:p w:rsidR="00B176B2" w:rsidRPr="002638CD" w:rsidRDefault="00B176B2" w:rsidP="002638CD">
      <w:pPr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</w:p>
    <w:p w:rsidR="00B176B2" w:rsidRPr="003015A2" w:rsidRDefault="00B176B2" w:rsidP="00034D09">
      <w:pPr>
        <w:rPr>
          <w:rFonts w:ascii="Times New Roman" w:hAnsi="Times New Roman"/>
          <w:sz w:val="26"/>
          <w:szCs w:val="26"/>
          <w:lang w:eastAsia="ru-RU"/>
        </w:rPr>
      </w:pPr>
      <w:r w:rsidRPr="003015A2">
        <w:rPr>
          <w:rFonts w:ascii="Times New Roman" w:hAnsi="Times New Roman"/>
          <w:sz w:val="26"/>
          <w:szCs w:val="26"/>
          <w:lang w:eastAsia="ru-RU"/>
        </w:rPr>
        <w:t>4. Порядок перечисления иных межбюджетных трансфертов</w:t>
      </w:r>
    </w:p>
    <w:p w:rsidR="00B176B2" w:rsidRPr="002638CD" w:rsidRDefault="00B176B2" w:rsidP="001347DD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4.1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. Иные межбюджетные трансферты предоставляются в соответствии со сво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д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ной бюджетной росписью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муниципального образования 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 xml:space="preserve">Немецкий национальный </w:t>
      </w:r>
      <w:r w:rsidR="00E73D40" w:rsidRPr="00FF2217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b w:val="0"/>
          <w:sz w:val="26"/>
          <w:szCs w:val="26"/>
          <w:lang w:eastAsia="ru-RU"/>
        </w:rPr>
        <w:t>ра</w:t>
      </w:r>
      <w:r>
        <w:rPr>
          <w:rFonts w:ascii="Times New Roman" w:hAnsi="Times New Roman"/>
          <w:b w:val="0"/>
          <w:sz w:val="26"/>
          <w:szCs w:val="26"/>
          <w:lang w:eastAsia="ru-RU"/>
        </w:rPr>
        <w:t>й</w:t>
      </w:r>
      <w:r>
        <w:rPr>
          <w:rFonts w:ascii="Times New Roman" w:hAnsi="Times New Roman"/>
          <w:b w:val="0"/>
          <w:sz w:val="26"/>
          <w:szCs w:val="26"/>
          <w:lang w:eastAsia="ru-RU"/>
        </w:rPr>
        <w:t>он Алтайского края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в пред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е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лах лимитов бюджетных обязательств.</w:t>
      </w:r>
    </w:p>
    <w:p w:rsidR="00B176B2" w:rsidRDefault="00B176B2" w:rsidP="001347DD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 xml:space="preserve">4.2. </w:t>
      </w:r>
      <w:proofErr w:type="gramStart"/>
      <w:r>
        <w:rPr>
          <w:rFonts w:ascii="Times New Roman" w:hAnsi="Times New Roman"/>
          <w:b w:val="0"/>
          <w:sz w:val="26"/>
          <w:szCs w:val="26"/>
          <w:lang w:eastAsia="ru-RU"/>
        </w:rPr>
        <w:t>Комитет по финансам, налоговой и кредитной политике А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дминистрации </w:t>
      </w:r>
      <w:r>
        <w:rPr>
          <w:rFonts w:ascii="Times New Roman" w:hAnsi="Times New Roman"/>
          <w:b w:val="0"/>
          <w:sz w:val="26"/>
          <w:szCs w:val="26"/>
          <w:lang w:eastAsia="ru-RU"/>
        </w:rPr>
        <w:t>ра</w:t>
      </w:r>
      <w:r>
        <w:rPr>
          <w:rFonts w:ascii="Times New Roman" w:hAnsi="Times New Roman"/>
          <w:b w:val="0"/>
          <w:sz w:val="26"/>
          <w:szCs w:val="26"/>
          <w:lang w:eastAsia="ru-RU"/>
        </w:rPr>
        <w:t>й</w:t>
      </w:r>
      <w:r>
        <w:rPr>
          <w:rFonts w:ascii="Times New Roman" w:hAnsi="Times New Roman"/>
          <w:b w:val="0"/>
          <w:sz w:val="26"/>
          <w:szCs w:val="26"/>
          <w:lang w:eastAsia="ru-RU"/>
        </w:rPr>
        <w:t>она (далее – «Комитет по финансам»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) доводит до органов местного самоуправления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сельсоветов 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уведомления о бюджетных ассигнованиях, о лимитах бюджетных обяз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а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тельств в соответствии с Порядком составления и ведения сводной бюджетной росписи бюджета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муниципального образования 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 xml:space="preserve">Немецкий национальный </w:t>
      </w:r>
      <w:r w:rsidR="00E73D40" w:rsidRPr="00FF2217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b w:val="0"/>
          <w:sz w:val="26"/>
          <w:szCs w:val="26"/>
          <w:lang w:eastAsia="ru-RU"/>
        </w:rPr>
        <w:t>район Алтайского края, утверждё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н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ным приказом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председателя комитета по финансам.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proofErr w:type="gramEnd"/>
    </w:p>
    <w:p w:rsidR="00B176B2" w:rsidRPr="002638CD" w:rsidRDefault="00B176B2" w:rsidP="002638CD">
      <w:pPr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eastAsia="ru-RU"/>
        </w:rPr>
        <w:tab/>
        <w:t>4.3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. Для доведения предельных объемов финансирования органы местного сам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</w:t>
      </w:r>
      <w:r>
        <w:rPr>
          <w:rFonts w:ascii="Times New Roman" w:hAnsi="Times New Roman"/>
          <w:b w:val="0"/>
          <w:sz w:val="26"/>
          <w:szCs w:val="26"/>
          <w:lang w:eastAsia="ru-RU"/>
        </w:rPr>
        <w:t>управления сельсоветов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пред</w:t>
      </w:r>
      <w:r>
        <w:rPr>
          <w:rFonts w:ascii="Times New Roman" w:hAnsi="Times New Roman"/>
          <w:b w:val="0"/>
          <w:sz w:val="26"/>
          <w:szCs w:val="26"/>
          <w:lang w:eastAsia="ru-RU"/>
        </w:rPr>
        <w:t>ставляют в комитет по финансам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:</w:t>
      </w:r>
    </w:p>
    <w:p w:rsidR="00B176B2" w:rsidRPr="002638CD" w:rsidRDefault="00B176B2" w:rsidP="00E15C7E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proofErr w:type="gramStart"/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- решение о бюджете, подтверждающее целевое направление расходов, осущес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т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в</w:t>
      </w:r>
      <w:r>
        <w:rPr>
          <w:rFonts w:ascii="Times New Roman" w:hAnsi="Times New Roman"/>
          <w:b w:val="0"/>
          <w:sz w:val="26"/>
          <w:szCs w:val="26"/>
          <w:lang w:eastAsia="ru-RU"/>
        </w:rPr>
        <w:t>ляемых за счё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т предоставленных иных межбюджетных трансфертов;</w:t>
      </w:r>
      <w:proofErr w:type="gramEnd"/>
    </w:p>
    <w:p w:rsidR="00B176B2" w:rsidRPr="002638CD" w:rsidRDefault="00B176B2" w:rsidP="00E15C7E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proofErr w:type="gramStart"/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- документы в соответствии с перечнем, установленным Порядком исполнения бюджета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муниципального образования 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 xml:space="preserve">Немецкий национальный </w:t>
      </w:r>
      <w:r w:rsidR="00E73D40" w:rsidRPr="00FF2217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b w:val="0"/>
          <w:sz w:val="26"/>
          <w:szCs w:val="26"/>
          <w:lang w:eastAsia="ru-RU"/>
        </w:rPr>
        <w:t>район Алтайского края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по расходам (в части исполнения бюджетных обязательств на оказание муниц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пальных услуг, пр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е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доставление бюджетных инвестиций юридическим лицам, субсидий юридическим лицам), учета бюджетных обязательств, приостановления санкционир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вания оплаты денежных обяз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а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тельств бюджетного учреждения.</w:t>
      </w:r>
      <w:proofErr w:type="gramEnd"/>
    </w:p>
    <w:p w:rsidR="00B176B2" w:rsidRPr="008B1637" w:rsidRDefault="00B176B2" w:rsidP="00E11963">
      <w:pPr>
        <w:ind w:firstLine="708"/>
        <w:jc w:val="both"/>
        <w:rPr>
          <w:rFonts w:ascii="Times New Roman" w:hAnsi="Times New Roman"/>
          <w:b w:val="0"/>
          <w:spacing w:val="-4"/>
          <w:sz w:val="26"/>
          <w:szCs w:val="26"/>
          <w:lang w:eastAsia="ru-RU"/>
        </w:rPr>
      </w:pPr>
      <w:r w:rsidRPr="00CC7BFE">
        <w:rPr>
          <w:rFonts w:ascii="Times New Roman" w:hAnsi="Times New Roman"/>
          <w:b w:val="0"/>
          <w:spacing w:val="-2"/>
          <w:sz w:val="26"/>
          <w:szCs w:val="26"/>
          <w:lang w:eastAsia="ru-RU"/>
        </w:rPr>
        <w:t>4.4. Комитет по финансам в течение трёх рабочих дней со дня поступления док</w:t>
      </w:r>
      <w:r w:rsidRPr="00CC7BFE">
        <w:rPr>
          <w:rFonts w:ascii="Times New Roman" w:hAnsi="Times New Roman"/>
          <w:b w:val="0"/>
          <w:spacing w:val="-2"/>
          <w:sz w:val="26"/>
          <w:szCs w:val="26"/>
          <w:lang w:eastAsia="ru-RU"/>
        </w:rPr>
        <w:t>у</w:t>
      </w:r>
      <w:r w:rsidRPr="00CC7BFE">
        <w:rPr>
          <w:rFonts w:ascii="Times New Roman" w:hAnsi="Times New Roman"/>
          <w:b w:val="0"/>
          <w:spacing w:val="-2"/>
          <w:sz w:val="26"/>
          <w:szCs w:val="26"/>
          <w:lang w:eastAsia="ru-RU"/>
        </w:rPr>
        <w:t>ментов проводит проверку представленных документов, доводит до органов местного са</w:t>
      </w:r>
      <w:r w:rsidRPr="008B1637">
        <w:rPr>
          <w:rFonts w:ascii="Times New Roman" w:hAnsi="Times New Roman"/>
          <w:b w:val="0"/>
          <w:spacing w:val="-4"/>
          <w:sz w:val="26"/>
          <w:szCs w:val="26"/>
          <w:lang w:eastAsia="ru-RU"/>
        </w:rPr>
        <w:t>моуправления сельсоветов предельные объемы финансирования или, при наличии зам</w:t>
      </w:r>
      <w:r w:rsidRPr="008B1637">
        <w:rPr>
          <w:rFonts w:ascii="Times New Roman" w:hAnsi="Times New Roman"/>
          <w:b w:val="0"/>
          <w:spacing w:val="-4"/>
          <w:sz w:val="26"/>
          <w:szCs w:val="26"/>
          <w:lang w:eastAsia="ru-RU"/>
        </w:rPr>
        <w:t>е</w:t>
      </w:r>
      <w:r w:rsidRPr="008B1637">
        <w:rPr>
          <w:rFonts w:ascii="Times New Roman" w:hAnsi="Times New Roman"/>
          <w:b w:val="0"/>
          <w:spacing w:val="-4"/>
          <w:sz w:val="26"/>
          <w:szCs w:val="26"/>
          <w:lang w:eastAsia="ru-RU"/>
        </w:rPr>
        <w:t>чаний, возвращает документы с указанием причин, послуживших основанием для возвр</w:t>
      </w:r>
      <w:r w:rsidRPr="008B1637">
        <w:rPr>
          <w:rFonts w:ascii="Times New Roman" w:hAnsi="Times New Roman"/>
          <w:b w:val="0"/>
          <w:spacing w:val="-4"/>
          <w:sz w:val="26"/>
          <w:szCs w:val="26"/>
          <w:lang w:eastAsia="ru-RU"/>
        </w:rPr>
        <w:t>а</w:t>
      </w:r>
      <w:r w:rsidRPr="008B1637">
        <w:rPr>
          <w:rFonts w:ascii="Times New Roman" w:hAnsi="Times New Roman"/>
          <w:b w:val="0"/>
          <w:spacing w:val="-4"/>
          <w:sz w:val="26"/>
          <w:szCs w:val="26"/>
          <w:lang w:eastAsia="ru-RU"/>
        </w:rPr>
        <w:t>та.</w:t>
      </w:r>
    </w:p>
    <w:p w:rsidR="00B176B2" w:rsidRPr="002638CD" w:rsidRDefault="00B176B2" w:rsidP="00E11963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4.5.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Санкционирование перечисления иных межбюджетн</w:t>
      </w:r>
      <w:r>
        <w:rPr>
          <w:rFonts w:ascii="Times New Roman" w:hAnsi="Times New Roman"/>
          <w:b w:val="0"/>
          <w:sz w:val="26"/>
          <w:szCs w:val="26"/>
          <w:lang w:eastAsia="ru-RU"/>
        </w:rPr>
        <w:t>ых трансфертов осущ</w:t>
      </w:r>
      <w:r>
        <w:rPr>
          <w:rFonts w:ascii="Times New Roman" w:hAnsi="Times New Roman"/>
          <w:b w:val="0"/>
          <w:sz w:val="26"/>
          <w:szCs w:val="26"/>
          <w:lang w:eastAsia="ru-RU"/>
        </w:rPr>
        <w:t>е</w:t>
      </w:r>
      <w:r>
        <w:rPr>
          <w:rFonts w:ascii="Times New Roman" w:hAnsi="Times New Roman"/>
          <w:b w:val="0"/>
          <w:sz w:val="26"/>
          <w:szCs w:val="26"/>
          <w:lang w:eastAsia="ru-RU"/>
        </w:rPr>
        <w:t>ствляется председателем комитета по финансам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. Перечисление иных межбюджетных трансфертов осуществляется с лицевого счета бюджета, открытого в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Отделе № 4 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Управления Федерального ка</w:t>
      </w:r>
      <w:r>
        <w:rPr>
          <w:rFonts w:ascii="Times New Roman" w:hAnsi="Times New Roman"/>
          <w:b w:val="0"/>
          <w:sz w:val="26"/>
          <w:szCs w:val="26"/>
          <w:lang w:eastAsia="ru-RU"/>
        </w:rPr>
        <w:t>значейства по Алтайскому краю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.</w:t>
      </w:r>
    </w:p>
    <w:p w:rsidR="00B176B2" w:rsidRPr="002638CD" w:rsidRDefault="00B176B2" w:rsidP="002638CD">
      <w:pPr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</w:p>
    <w:p w:rsidR="00B176B2" w:rsidRPr="009C09BD" w:rsidRDefault="00B176B2" w:rsidP="00034D09">
      <w:pPr>
        <w:rPr>
          <w:rFonts w:ascii="Times New Roman" w:hAnsi="Times New Roman"/>
          <w:sz w:val="26"/>
          <w:szCs w:val="26"/>
          <w:lang w:eastAsia="ru-RU"/>
        </w:rPr>
      </w:pPr>
      <w:r w:rsidRPr="009C09BD">
        <w:rPr>
          <w:rFonts w:ascii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9C09BD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9C09BD">
        <w:rPr>
          <w:rFonts w:ascii="Times New Roman" w:hAnsi="Times New Roman"/>
          <w:sz w:val="26"/>
          <w:szCs w:val="26"/>
          <w:lang w:eastAsia="ru-RU"/>
        </w:rPr>
        <w:t xml:space="preserve"> использованием иных межбюджетных трансфертов</w:t>
      </w:r>
    </w:p>
    <w:p w:rsidR="00B176B2" w:rsidRPr="002638CD" w:rsidRDefault="00B176B2" w:rsidP="00C84F32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5.1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. </w:t>
      </w:r>
      <w:proofErr w:type="gramStart"/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Контроль за</w:t>
      </w:r>
      <w:proofErr w:type="gramEnd"/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использованием иных межбюджетных трансфертов, предоста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в</w:t>
      </w:r>
      <w:r>
        <w:rPr>
          <w:rFonts w:ascii="Times New Roman" w:hAnsi="Times New Roman"/>
          <w:b w:val="0"/>
          <w:sz w:val="26"/>
          <w:szCs w:val="26"/>
          <w:lang w:eastAsia="ru-RU"/>
        </w:rPr>
        <w:t>ленных сельсоветам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, осуще</w:t>
      </w:r>
      <w:r>
        <w:rPr>
          <w:rFonts w:ascii="Times New Roman" w:hAnsi="Times New Roman"/>
          <w:b w:val="0"/>
          <w:sz w:val="26"/>
          <w:szCs w:val="26"/>
          <w:lang w:eastAsia="ru-RU"/>
        </w:rPr>
        <w:t>ствляется путём предоставления А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дминистрации </w:t>
      </w:r>
      <w:r>
        <w:rPr>
          <w:rFonts w:ascii="Times New Roman" w:hAnsi="Times New Roman"/>
          <w:b w:val="0"/>
          <w:sz w:val="26"/>
          <w:szCs w:val="26"/>
          <w:lang w:eastAsia="ru-RU"/>
        </w:rPr>
        <w:t>муниц</w:t>
      </w:r>
      <w:r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пального образования 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 xml:space="preserve">Немецкий национальный </w:t>
      </w:r>
      <w:r w:rsidR="00E73D40" w:rsidRPr="00FF2217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b w:val="0"/>
          <w:sz w:val="26"/>
          <w:szCs w:val="26"/>
          <w:lang w:eastAsia="ru-RU"/>
        </w:rPr>
        <w:t>район Алтайского края отчё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тов об и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пользовании финансовых средств. Периодичн</w:t>
      </w:r>
      <w:r>
        <w:rPr>
          <w:rFonts w:ascii="Times New Roman" w:hAnsi="Times New Roman"/>
          <w:b w:val="0"/>
          <w:sz w:val="26"/>
          <w:szCs w:val="26"/>
          <w:lang w:eastAsia="ru-RU"/>
        </w:rPr>
        <w:t>ость и форма предоставления отчё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тов о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п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редел</w:t>
      </w:r>
      <w:r>
        <w:rPr>
          <w:rFonts w:ascii="Times New Roman" w:hAnsi="Times New Roman"/>
          <w:b w:val="0"/>
          <w:sz w:val="26"/>
          <w:szCs w:val="26"/>
          <w:lang w:eastAsia="ru-RU"/>
        </w:rPr>
        <w:t>яются 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оглашением.</w:t>
      </w:r>
    </w:p>
    <w:p w:rsidR="00B176B2" w:rsidRPr="002638CD" w:rsidRDefault="00B176B2" w:rsidP="00C84F32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5.2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. </w:t>
      </w:r>
      <w:proofErr w:type="gramStart"/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Контроль за</w:t>
      </w:r>
      <w:proofErr w:type="gramEnd"/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использованием финансовых средств осуществляется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комитетом по  финансам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.</w:t>
      </w:r>
    </w:p>
    <w:p w:rsidR="00B176B2" w:rsidRPr="002638CD" w:rsidRDefault="00B176B2" w:rsidP="00C84F32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5.3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. Расходование средств, переданных в виде иных межбюджетных трансферт</w:t>
      </w:r>
      <w:r>
        <w:rPr>
          <w:rFonts w:ascii="Times New Roman" w:hAnsi="Times New Roman"/>
          <w:b w:val="0"/>
          <w:sz w:val="26"/>
          <w:szCs w:val="26"/>
          <w:lang w:eastAsia="ru-RU"/>
        </w:rPr>
        <w:t>ов на цели, не предусмотренные 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оглашением, не допускается.</w:t>
      </w:r>
    </w:p>
    <w:p w:rsidR="00B176B2" w:rsidRPr="002638CD" w:rsidRDefault="00B176B2" w:rsidP="00C84F32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5.4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. В случае нецелевого использования финансовых средств</w:t>
      </w:r>
      <w:r>
        <w:rPr>
          <w:rFonts w:ascii="Times New Roman" w:hAnsi="Times New Roman"/>
          <w:b w:val="0"/>
          <w:sz w:val="26"/>
          <w:szCs w:val="26"/>
          <w:lang w:eastAsia="ru-RU"/>
        </w:rPr>
        <w:t>,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они подлежат во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з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врату в бюджет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муниципального образования 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 xml:space="preserve">Немецкий национальный </w:t>
      </w:r>
      <w:r w:rsidR="00E73D40" w:rsidRPr="00FF2217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b w:val="0"/>
          <w:sz w:val="26"/>
          <w:szCs w:val="26"/>
          <w:lang w:eastAsia="ru-RU"/>
        </w:rPr>
        <w:t>район Алта</w:t>
      </w:r>
      <w:r>
        <w:rPr>
          <w:rFonts w:ascii="Times New Roman" w:hAnsi="Times New Roman"/>
          <w:b w:val="0"/>
          <w:sz w:val="26"/>
          <w:szCs w:val="26"/>
          <w:lang w:eastAsia="ru-RU"/>
        </w:rPr>
        <w:t>й</w:t>
      </w:r>
      <w:r>
        <w:rPr>
          <w:rFonts w:ascii="Times New Roman" w:hAnsi="Times New Roman"/>
          <w:b w:val="0"/>
          <w:sz w:val="26"/>
          <w:szCs w:val="26"/>
          <w:lang w:eastAsia="ru-RU"/>
        </w:rPr>
        <w:t>ского края в сроки, устано</w:t>
      </w:r>
      <w:r>
        <w:rPr>
          <w:rFonts w:ascii="Times New Roman" w:hAnsi="Times New Roman"/>
          <w:b w:val="0"/>
          <w:sz w:val="26"/>
          <w:szCs w:val="26"/>
          <w:lang w:eastAsia="ru-RU"/>
        </w:rPr>
        <w:t>в</w:t>
      </w:r>
      <w:r>
        <w:rPr>
          <w:rFonts w:ascii="Times New Roman" w:hAnsi="Times New Roman"/>
          <w:b w:val="0"/>
          <w:sz w:val="26"/>
          <w:szCs w:val="26"/>
          <w:lang w:eastAsia="ru-RU"/>
        </w:rPr>
        <w:t>ленные 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оглашением.</w:t>
      </w:r>
    </w:p>
    <w:p w:rsidR="00B176B2" w:rsidRPr="002638CD" w:rsidRDefault="00B176B2" w:rsidP="00C84F32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5.5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. Органы м</w:t>
      </w:r>
      <w:r>
        <w:rPr>
          <w:rFonts w:ascii="Times New Roman" w:hAnsi="Times New Roman"/>
          <w:b w:val="0"/>
          <w:sz w:val="26"/>
          <w:szCs w:val="26"/>
          <w:lang w:eastAsia="ru-RU"/>
        </w:rPr>
        <w:t>естного самоуправления сельсоветов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 за нецелевое использование иных межбюджетных трансфертов несут ответственность в соответствии с законод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а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тельством Российской Федерации.</w:t>
      </w:r>
    </w:p>
    <w:p w:rsidR="00B176B2" w:rsidRPr="002638CD" w:rsidRDefault="00B176B2" w:rsidP="002638CD">
      <w:pPr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</w:p>
    <w:p w:rsidR="00B176B2" w:rsidRPr="009C09BD" w:rsidRDefault="00B176B2" w:rsidP="00034D09">
      <w:pPr>
        <w:rPr>
          <w:rFonts w:ascii="Times New Roman" w:hAnsi="Times New Roman"/>
          <w:sz w:val="26"/>
          <w:szCs w:val="26"/>
          <w:lang w:eastAsia="ru-RU"/>
        </w:rPr>
      </w:pPr>
      <w:r w:rsidRPr="009C09BD">
        <w:rPr>
          <w:rFonts w:ascii="Times New Roman" w:hAnsi="Times New Roman"/>
          <w:sz w:val="26"/>
          <w:szCs w:val="26"/>
          <w:lang w:eastAsia="ru-RU"/>
        </w:rPr>
        <w:t>6. Заключительные положения</w:t>
      </w:r>
    </w:p>
    <w:p w:rsidR="00B176B2" w:rsidRPr="002638CD" w:rsidRDefault="00B176B2" w:rsidP="00C84F32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6.1. Соглашения заключаются между А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дминистрацией </w:t>
      </w:r>
      <w:r>
        <w:rPr>
          <w:rFonts w:ascii="Times New Roman" w:hAnsi="Times New Roman"/>
          <w:b w:val="0"/>
          <w:sz w:val="26"/>
          <w:szCs w:val="26"/>
          <w:lang w:eastAsia="ru-RU"/>
        </w:rPr>
        <w:t>муниципального образ</w:t>
      </w:r>
      <w:r>
        <w:rPr>
          <w:rFonts w:ascii="Times New Roman" w:hAnsi="Times New Roman"/>
          <w:b w:val="0"/>
          <w:sz w:val="26"/>
          <w:szCs w:val="26"/>
          <w:lang w:eastAsia="ru-RU"/>
        </w:rPr>
        <w:t>о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вания 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 xml:space="preserve">Немецкий национальный </w:t>
      </w:r>
      <w:r w:rsidR="00E73D40" w:rsidRPr="00FF2217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b w:val="0"/>
          <w:sz w:val="26"/>
          <w:szCs w:val="26"/>
          <w:lang w:eastAsia="ru-RU"/>
        </w:rPr>
        <w:t>район Алтайского края и администрациями сельсов</w:t>
      </w:r>
      <w:r>
        <w:rPr>
          <w:rFonts w:ascii="Times New Roman" w:hAnsi="Times New Roman"/>
          <w:b w:val="0"/>
          <w:sz w:val="26"/>
          <w:szCs w:val="26"/>
          <w:lang w:eastAsia="ru-RU"/>
        </w:rPr>
        <w:t>е</w:t>
      </w:r>
      <w:r>
        <w:rPr>
          <w:rFonts w:ascii="Times New Roman" w:hAnsi="Times New Roman"/>
          <w:b w:val="0"/>
          <w:sz w:val="26"/>
          <w:szCs w:val="26"/>
          <w:lang w:eastAsia="ru-RU"/>
        </w:rPr>
        <w:t>тов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.</w:t>
      </w:r>
    </w:p>
    <w:p w:rsidR="00B176B2" w:rsidRPr="002638CD" w:rsidRDefault="00B176B2" w:rsidP="005C4D69">
      <w:pPr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6.2. Подготовку С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 xml:space="preserve">оглашений осуществляет 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 xml:space="preserve">юридический отдел по согласованию с </w:t>
      </w:r>
      <w:r>
        <w:rPr>
          <w:rFonts w:ascii="Times New Roman" w:hAnsi="Times New Roman"/>
          <w:b w:val="0"/>
          <w:sz w:val="26"/>
          <w:szCs w:val="26"/>
          <w:lang w:eastAsia="ru-RU"/>
        </w:rPr>
        <w:t>комитет</w:t>
      </w:r>
      <w:r w:rsidR="00E73D40">
        <w:rPr>
          <w:rFonts w:ascii="Times New Roman" w:hAnsi="Times New Roman"/>
          <w:b w:val="0"/>
          <w:sz w:val="26"/>
          <w:szCs w:val="26"/>
          <w:lang w:eastAsia="ru-RU"/>
        </w:rPr>
        <w:t xml:space="preserve">ом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по финансам, налоговой и кредитной политике Администрации 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>Немецк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>о</w:t>
      </w:r>
      <w:r w:rsidR="002123E2">
        <w:rPr>
          <w:rFonts w:ascii="Times New Roman" w:hAnsi="Times New Roman"/>
          <w:b w:val="0"/>
          <w:sz w:val="26"/>
          <w:szCs w:val="26"/>
          <w:lang w:eastAsia="ru-RU"/>
        </w:rPr>
        <w:t>го национального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района</w:t>
      </w:r>
      <w:r w:rsidRPr="002638CD">
        <w:rPr>
          <w:rFonts w:ascii="Times New Roman" w:hAnsi="Times New Roman"/>
          <w:b w:val="0"/>
          <w:sz w:val="26"/>
          <w:szCs w:val="26"/>
          <w:lang w:eastAsia="ru-RU"/>
        </w:rPr>
        <w:t>.</w:t>
      </w:r>
    </w:p>
    <w:sectPr w:rsidR="00B176B2" w:rsidRPr="002638CD" w:rsidSect="005C4D69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602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0A7F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344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0EA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2C2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C4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E0EA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D0A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DC5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A83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63832"/>
    <w:multiLevelType w:val="singleLevel"/>
    <w:tmpl w:val="BEDC9D5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E9554C"/>
    <w:rsid w:val="0000167D"/>
    <w:rsid w:val="00006F3B"/>
    <w:rsid w:val="00034D09"/>
    <w:rsid w:val="00053F88"/>
    <w:rsid w:val="00055624"/>
    <w:rsid w:val="000809E0"/>
    <w:rsid w:val="000B26CD"/>
    <w:rsid w:val="000C4294"/>
    <w:rsid w:val="000D5403"/>
    <w:rsid w:val="000E5B46"/>
    <w:rsid w:val="000F1BA6"/>
    <w:rsid w:val="0012048F"/>
    <w:rsid w:val="001233D8"/>
    <w:rsid w:val="001347DD"/>
    <w:rsid w:val="00163583"/>
    <w:rsid w:val="001B6ECB"/>
    <w:rsid w:val="002123E2"/>
    <w:rsid w:val="002517BD"/>
    <w:rsid w:val="002638CD"/>
    <w:rsid w:val="00294068"/>
    <w:rsid w:val="002B1DDA"/>
    <w:rsid w:val="002E0F77"/>
    <w:rsid w:val="002E7A34"/>
    <w:rsid w:val="003015A2"/>
    <w:rsid w:val="00306A46"/>
    <w:rsid w:val="00326E25"/>
    <w:rsid w:val="00326E40"/>
    <w:rsid w:val="00380558"/>
    <w:rsid w:val="003A1A71"/>
    <w:rsid w:val="003B35DD"/>
    <w:rsid w:val="003C0752"/>
    <w:rsid w:val="003D6A06"/>
    <w:rsid w:val="00410826"/>
    <w:rsid w:val="00462CDC"/>
    <w:rsid w:val="00495BF5"/>
    <w:rsid w:val="004C703E"/>
    <w:rsid w:val="004E3207"/>
    <w:rsid w:val="0050160D"/>
    <w:rsid w:val="0050548E"/>
    <w:rsid w:val="0051336F"/>
    <w:rsid w:val="00554B87"/>
    <w:rsid w:val="00573B54"/>
    <w:rsid w:val="00573CF5"/>
    <w:rsid w:val="00586E90"/>
    <w:rsid w:val="005C4D69"/>
    <w:rsid w:val="005D0547"/>
    <w:rsid w:val="005E33AC"/>
    <w:rsid w:val="006028D8"/>
    <w:rsid w:val="00614460"/>
    <w:rsid w:val="0062309B"/>
    <w:rsid w:val="0064488F"/>
    <w:rsid w:val="006610DF"/>
    <w:rsid w:val="00671523"/>
    <w:rsid w:val="006B1972"/>
    <w:rsid w:val="006B2B3F"/>
    <w:rsid w:val="006E17A5"/>
    <w:rsid w:val="006F193A"/>
    <w:rsid w:val="00706503"/>
    <w:rsid w:val="007072AC"/>
    <w:rsid w:val="00714259"/>
    <w:rsid w:val="00733684"/>
    <w:rsid w:val="007718E4"/>
    <w:rsid w:val="007B0B16"/>
    <w:rsid w:val="007B285D"/>
    <w:rsid w:val="007C253D"/>
    <w:rsid w:val="007C667F"/>
    <w:rsid w:val="007F7E99"/>
    <w:rsid w:val="00805119"/>
    <w:rsid w:val="0083008D"/>
    <w:rsid w:val="0084698A"/>
    <w:rsid w:val="0087031F"/>
    <w:rsid w:val="00892DF9"/>
    <w:rsid w:val="008B1637"/>
    <w:rsid w:val="008B39D3"/>
    <w:rsid w:val="008D2617"/>
    <w:rsid w:val="008F1CD9"/>
    <w:rsid w:val="00903833"/>
    <w:rsid w:val="00930DA2"/>
    <w:rsid w:val="009437CE"/>
    <w:rsid w:val="00951705"/>
    <w:rsid w:val="0096110E"/>
    <w:rsid w:val="0096280E"/>
    <w:rsid w:val="0097202B"/>
    <w:rsid w:val="00997BE2"/>
    <w:rsid w:val="009B0046"/>
    <w:rsid w:val="009B2C85"/>
    <w:rsid w:val="009B79BD"/>
    <w:rsid w:val="009C09BD"/>
    <w:rsid w:val="009C4FCF"/>
    <w:rsid w:val="009D45EE"/>
    <w:rsid w:val="009F4AC0"/>
    <w:rsid w:val="00A07F52"/>
    <w:rsid w:val="00A20474"/>
    <w:rsid w:val="00A31251"/>
    <w:rsid w:val="00A65DB2"/>
    <w:rsid w:val="00A97D33"/>
    <w:rsid w:val="00AB2291"/>
    <w:rsid w:val="00AC1DD6"/>
    <w:rsid w:val="00AC63C7"/>
    <w:rsid w:val="00AF4105"/>
    <w:rsid w:val="00AF52FB"/>
    <w:rsid w:val="00B07DDF"/>
    <w:rsid w:val="00B176B2"/>
    <w:rsid w:val="00B44668"/>
    <w:rsid w:val="00B912F4"/>
    <w:rsid w:val="00BA6AEA"/>
    <w:rsid w:val="00BC3F0B"/>
    <w:rsid w:val="00BC7EEA"/>
    <w:rsid w:val="00BF1768"/>
    <w:rsid w:val="00C16176"/>
    <w:rsid w:val="00C17758"/>
    <w:rsid w:val="00C341B1"/>
    <w:rsid w:val="00C420CA"/>
    <w:rsid w:val="00C51B8C"/>
    <w:rsid w:val="00C66BB5"/>
    <w:rsid w:val="00C84F32"/>
    <w:rsid w:val="00C9015B"/>
    <w:rsid w:val="00C93C0A"/>
    <w:rsid w:val="00C941F9"/>
    <w:rsid w:val="00CB0194"/>
    <w:rsid w:val="00CC7BFE"/>
    <w:rsid w:val="00CE36AF"/>
    <w:rsid w:val="00D15194"/>
    <w:rsid w:val="00D3768D"/>
    <w:rsid w:val="00D84049"/>
    <w:rsid w:val="00DD755F"/>
    <w:rsid w:val="00E11963"/>
    <w:rsid w:val="00E15C7E"/>
    <w:rsid w:val="00E638F2"/>
    <w:rsid w:val="00E73D40"/>
    <w:rsid w:val="00E9215E"/>
    <w:rsid w:val="00E9554C"/>
    <w:rsid w:val="00E97ADE"/>
    <w:rsid w:val="00EA693B"/>
    <w:rsid w:val="00F359D6"/>
    <w:rsid w:val="00F73139"/>
    <w:rsid w:val="00FC70C3"/>
    <w:rsid w:val="00FD1FDA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BD"/>
    <w:pPr>
      <w:jc w:val="center"/>
    </w:pPr>
    <w:rPr>
      <w:b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E9554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9554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9554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E9554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554C"/>
    <w:rPr>
      <w:rFonts w:ascii="Times New Roman" w:hAnsi="Times New Roman" w:cs="Times New Roman"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554C"/>
    <w:rPr>
      <w:rFonts w:ascii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9554C"/>
    <w:rPr>
      <w:rFonts w:ascii="Times New Roman" w:hAnsi="Times New Roman" w:cs="Times New Roman"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9554C"/>
    <w:rPr>
      <w:rFonts w:ascii="Times New Roman" w:hAnsi="Times New Roman" w:cs="Times New Roman"/>
      <w:bCs/>
      <w:lang w:eastAsia="ru-RU"/>
    </w:rPr>
  </w:style>
  <w:style w:type="character" w:styleId="a3">
    <w:name w:val="Hyperlink"/>
    <w:basedOn w:val="a0"/>
    <w:uiPriority w:val="99"/>
    <w:semiHidden/>
    <w:rsid w:val="00E9554C"/>
    <w:rPr>
      <w:rFonts w:cs="Times New Roman"/>
      <w:color w:val="0000FF"/>
      <w:u w:val="single"/>
    </w:rPr>
  </w:style>
  <w:style w:type="paragraph" w:customStyle="1" w:styleId="tekstob">
    <w:name w:val="tekstob"/>
    <w:basedOn w:val="a"/>
    <w:uiPriority w:val="99"/>
    <w:rsid w:val="00E9554C"/>
    <w:pPr>
      <w:spacing w:before="100" w:beforeAutospacing="1" w:after="100" w:afterAutospacing="1"/>
      <w:jc w:val="left"/>
    </w:pPr>
    <w:rPr>
      <w:rFonts w:ascii="Times New Roman" w:eastAsia="Times New Roman" w:hAnsi="Times New Roman"/>
      <w:b w:val="0"/>
      <w:lang w:eastAsia="ru-RU"/>
    </w:rPr>
  </w:style>
  <w:style w:type="paragraph" w:customStyle="1" w:styleId="tekstvpr">
    <w:name w:val="tekstvpr"/>
    <w:basedOn w:val="a"/>
    <w:uiPriority w:val="99"/>
    <w:rsid w:val="00E9554C"/>
    <w:pPr>
      <w:spacing w:before="100" w:beforeAutospacing="1" w:after="100" w:afterAutospacing="1"/>
      <w:jc w:val="left"/>
    </w:pPr>
    <w:rPr>
      <w:rFonts w:ascii="Times New Roman" w:eastAsia="Times New Roman" w:hAnsi="Times New Roman"/>
      <w:b w:val="0"/>
      <w:lang w:eastAsia="ru-RU"/>
    </w:rPr>
  </w:style>
  <w:style w:type="paragraph" w:styleId="a4">
    <w:name w:val="Subtitle"/>
    <w:basedOn w:val="a"/>
    <w:link w:val="a5"/>
    <w:uiPriority w:val="99"/>
    <w:qFormat/>
    <w:rsid w:val="004E3207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4E320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0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0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0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40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hyperlink" Target="http://www.bestpravo.ru/federalnoje/ea-instrukcii/y7w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ravo/g4g.htm" TargetMode="External"/><Relationship Id="rId14" Type="http://schemas.openxmlformats.org/officeDocument/2006/relationships/hyperlink" Target="http://www.bestpravo.ru/moskovskaya/oy-pravo/g4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КпФНиКП</Company>
  <LinksUpToDate>false</LinksUpToDate>
  <CharactersWithSpaces>11203</CharactersWithSpaces>
  <SharedDoc>false</SharedDoc>
  <HLinks>
    <vt:vector size="60" baseType="variant">
      <vt:variant>
        <vt:i4>5505051</vt:i4>
      </vt:variant>
      <vt:variant>
        <vt:i4>27</vt:i4>
      </vt:variant>
      <vt:variant>
        <vt:i4>0</vt:i4>
      </vt:variant>
      <vt:variant>
        <vt:i4>5</vt:i4>
      </vt:variant>
      <vt:variant>
        <vt:lpwstr>http://www.bestpravo.ru/moskovskaya/oy-pravo/g4g.htm</vt:lpwstr>
      </vt:variant>
      <vt:variant>
        <vt:lpwstr/>
      </vt:variant>
      <vt:variant>
        <vt:i4>2424942</vt:i4>
      </vt:variant>
      <vt:variant>
        <vt:i4>24</vt:i4>
      </vt:variant>
      <vt:variant>
        <vt:i4>0</vt:i4>
      </vt:variant>
      <vt:variant>
        <vt:i4>5</vt:i4>
      </vt:variant>
      <vt:variant>
        <vt:lpwstr>http://www.bestpravo.ru/federalnoje/ea-pravila/j3a.htm</vt:lpwstr>
      </vt:variant>
      <vt:variant>
        <vt:lpwstr/>
      </vt:variant>
      <vt:variant>
        <vt:i4>2424942</vt:i4>
      </vt:variant>
      <vt:variant>
        <vt:i4>21</vt:i4>
      </vt:variant>
      <vt:variant>
        <vt:i4>0</vt:i4>
      </vt:variant>
      <vt:variant>
        <vt:i4>5</vt:i4>
      </vt:variant>
      <vt:variant>
        <vt:lpwstr>http://www.bestpravo.ru/federalnoje/ea-pravila/j3a.htm</vt:lpwstr>
      </vt:variant>
      <vt:variant>
        <vt:lpwstr/>
      </vt:variant>
      <vt:variant>
        <vt:i4>2424942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http://www.bestpravo.ru/federalnoje/ea-pravila/j3a.htm</vt:lpwstr>
      </vt:variant>
      <vt:variant>
        <vt:lpwstr/>
      </vt:variant>
      <vt:variant>
        <vt:i4>1704003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  <vt:variant>
        <vt:i4>5505051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http://www.bestpravo.ru/moskovskaya/oy-pravo/g4g.htm</vt:lpwstr>
      </vt:variant>
      <vt:variant>
        <vt:lpwstr/>
      </vt:variant>
      <vt:variant>
        <vt:i4>2424942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http://www.bestpravo.ru/federalnoje/ea-pravila/j3a.htm</vt:lpwstr>
      </vt:variant>
      <vt:variant>
        <vt:lpwstr/>
      </vt:variant>
      <vt:variant>
        <vt:i4>2424942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http://www.bestpravo.ru/federalnoje/ea-pravila/j3a.htm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http://www.bestpravo.ru/federalnoje/ea-pravila/j3a.htm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Л А</dc:creator>
  <cp:lastModifiedBy>Admin</cp:lastModifiedBy>
  <cp:revision>2</cp:revision>
  <cp:lastPrinted>2015-11-19T06:17:00Z</cp:lastPrinted>
  <dcterms:created xsi:type="dcterms:W3CDTF">2015-12-11T06:23:00Z</dcterms:created>
  <dcterms:modified xsi:type="dcterms:W3CDTF">2015-12-11T06:23:00Z</dcterms:modified>
</cp:coreProperties>
</file>