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8" w:rsidRPr="00587B54" w:rsidRDefault="00C7012B" w:rsidP="00C7012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012B">
        <w:rPr>
          <w:rFonts w:ascii="Times New Roman" w:hAnsi="Times New Roman" w:cs="Times New Roman"/>
          <w:b/>
          <w:sz w:val="32"/>
          <w:szCs w:val="28"/>
        </w:rPr>
        <w:t>И</w:t>
      </w:r>
      <w:r w:rsidR="00C37378" w:rsidRPr="00C7012B">
        <w:rPr>
          <w:rFonts w:ascii="Times New Roman" w:hAnsi="Times New Roman" w:cs="Times New Roman"/>
          <w:b/>
          <w:sz w:val="32"/>
          <w:szCs w:val="28"/>
        </w:rPr>
        <w:t>нформ</w:t>
      </w:r>
      <w:r w:rsidRPr="00C7012B">
        <w:rPr>
          <w:rFonts w:ascii="Times New Roman" w:hAnsi="Times New Roman" w:cs="Times New Roman"/>
          <w:b/>
          <w:sz w:val="32"/>
          <w:szCs w:val="28"/>
        </w:rPr>
        <w:t>ация</w:t>
      </w:r>
      <w:r w:rsidR="00C37378" w:rsidRPr="00C7012B">
        <w:rPr>
          <w:rFonts w:ascii="Times New Roman" w:hAnsi="Times New Roman" w:cs="Times New Roman"/>
          <w:b/>
          <w:sz w:val="32"/>
          <w:szCs w:val="28"/>
        </w:rPr>
        <w:t xml:space="preserve"> о ходе реализации районной целевой программы «Комплексная программа профилактики правонарушений в Немецком национальном районе Алтайского края на 2017-2020 годы».</w:t>
      </w:r>
    </w:p>
    <w:p w:rsidR="00C7012B" w:rsidRPr="00C7012B" w:rsidRDefault="00C7012B" w:rsidP="00C7012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B8" w:rsidRDefault="00D2651A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12B8" w:rsidRPr="009C6E5E">
        <w:rPr>
          <w:rFonts w:ascii="Times New Roman" w:hAnsi="Times New Roman" w:cs="Times New Roman"/>
          <w:sz w:val="28"/>
          <w:szCs w:val="28"/>
        </w:rPr>
        <w:t xml:space="preserve">апланированный объем "Комплексной программы профилактики правонарушений </w:t>
      </w:r>
      <w:r w:rsidR="00D712B8">
        <w:rPr>
          <w:rFonts w:ascii="Times New Roman" w:hAnsi="Times New Roman" w:cs="Times New Roman"/>
          <w:sz w:val="28"/>
          <w:szCs w:val="28"/>
        </w:rPr>
        <w:t xml:space="preserve">в </w:t>
      </w:r>
      <w:r w:rsidR="00D712B8" w:rsidRPr="009C6E5E">
        <w:rPr>
          <w:rFonts w:ascii="Times New Roman" w:hAnsi="Times New Roman" w:cs="Times New Roman"/>
          <w:sz w:val="28"/>
          <w:szCs w:val="28"/>
        </w:rPr>
        <w:t>Немецком национальном районе Алтайского края на 2017-2020 годы" на 201</w:t>
      </w:r>
      <w:r w:rsidR="00F006C2">
        <w:rPr>
          <w:rFonts w:ascii="Times New Roman" w:hAnsi="Times New Roman" w:cs="Times New Roman"/>
          <w:sz w:val="28"/>
          <w:szCs w:val="28"/>
        </w:rPr>
        <w:t>8</w:t>
      </w:r>
      <w:r w:rsidR="00D712B8" w:rsidRPr="009C6E5E">
        <w:rPr>
          <w:rFonts w:ascii="Times New Roman" w:hAnsi="Times New Roman" w:cs="Times New Roman"/>
          <w:sz w:val="28"/>
          <w:szCs w:val="28"/>
        </w:rPr>
        <w:t xml:space="preserve"> год составляет 135 тыс</w:t>
      </w:r>
      <w:proofErr w:type="gramStart"/>
      <w:r w:rsidR="00D712B8" w:rsidRPr="009C6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12B8" w:rsidRPr="009C6E5E">
        <w:rPr>
          <w:rFonts w:ascii="Times New Roman" w:hAnsi="Times New Roman" w:cs="Times New Roman"/>
          <w:sz w:val="28"/>
          <w:szCs w:val="28"/>
        </w:rPr>
        <w:t>уб.</w:t>
      </w:r>
    </w:p>
    <w:p w:rsidR="00D712B8" w:rsidRDefault="00D712B8" w:rsidP="00BB1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5E">
        <w:rPr>
          <w:rFonts w:ascii="Times New Roman" w:hAnsi="Times New Roman" w:cs="Times New Roman"/>
          <w:sz w:val="28"/>
          <w:szCs w:val="28"/>
        </w:rPr>
        <w:t>В состав «Народной дружины Немецкого национального района» входят жители практически из всех сел Немецкого национального района, количество членов дружины составляет 5</w:t>
      </w:r>
      <w:r w:rsidR="00A328C1">
        <w:rPr>
          <w:rFonts w:ascii="Times New Roman" w:hAnsi="Times New Roman" w:cs="Times New Roman"/>
          <w:sz w:val="28"/>
          <w:szCs w:val="28"/>
        </w:rPr>
        <w:t>3</w:t>
      </w:r>
      <w:r w:rsidRPr="009C6E5E">
        <w:rPr>
          <w:rFonts w:ascii="Times New Roman" w:hAnsi="Times New Roman" w:cs="Times New Roman"/>
          <w:sz w:val="28"/>
          <w:szCs w:val="28"/>
        </w:rPr>
        <w:t xml:space="preserve"> человек. На основании ежемесячного плана дружинники во взаимодействии органами внутренних дел (полиции) и иными правоохранительными органами принимают участие в защите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881321" w:rsidRDefault="00D712B8" w:rsidP="00BB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6E5E">
        <w:rPr>
          <w:rFonts w:ascii="Times New Roman" w:hAnsi="Times New Roman" w:cs="Times New Roman"/>
          <w:sz w:val="28"/>
          <w:szCs w:val="28"/>
        </w:rPr>
        <w:t>Сотрудникам полиции, замещающим должность участковых уполномоченных полиции, для работы на обслуживающих участках предоставлено 9 помещений в пределах границ муниципальных образований на территории Немецкого национального района.</w:t>
      </w:r>
    </w:p>
    <w:p w:rsidR="00FF0443" w:rsidRDefault="00FF0443" w:rsidP="00BB1DD4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</w:t>
      </w:r>
      <w:r w:rsidR="00D712B8">
        <w:rPr>
          <w:sz w:val="28"/>
          <w:szCs w:val="28"/>
        </w:rPr>
        <w:t>ыла проведена профилактическая работа, направленная на поддержку в молодежной среде новых субкультур, являющихся социально позитивной и составляющей противовес субкультурам экстремистской направленности, оптимизацию молодежной социальной среды, создание в ней простран</w:t>
      </w:r>
      <w:proofErr w:type="gramStart"/>
      <w:r w:rsidR="00D712B8">
        <w:rPr>
          <w:sz w:val="28"/>
          <w:szCs w:val="28"/>
        </w:rPr>
        <w:t>ств дл</w:t>
      </w:r>
      <w:proofErr w:type="gramEnd"/>
      <w:r w:rsidR="00D712B8">
        <w:rPr>
          <w:sz w:val="28"/>
          <w:szCs w:val="28"/>
        </w:rPr>
        <w:t>я конструктивного взаимодействия, стимулирования позитивного отношения к участию в реализации социальных проектов, достижению значимых результатов, приобретению опыта решения проблем молодого поколения. Программы направлены на укрепление в ННР толерантной среды на основе принципов многонационального российского общества, соблюдения прав и свобод  человека, поддержание межнационального мира и согласия.</w:t>
      </w:r>
      <w:r w:rsidR="00D712B8">
        <w:tab/>
      </w:r>
      <w:r w:rsidR="00D712B8">
        <w:rPr>
          <w:sz w:val="28"/>
          <w:szCs w:val="28"/>
        </w:rPr>
        <w:t>Приоритетными направлениями деятельности по выявлению и предупреждению молодежного экстремизма являются: воспитание гражданственности и патриотизма; трудоустройство и занятость подростков и молодежи; социальная поддержка молодых граждан; развитие волонтерской деятельности; формирование здорового образа жизни, профилактика асоциальных явлений среди молодежи.</w:t>
      </w:r>
      <w:r w:rsidR="00587B54">
        <w:rPr>
          <w:sz w:val="28"/>
          <w:szCs w:val="28"/>
          <w:bdr w:val="none" w:sz="0" w:space="0" w:color="auto" w:frame="1"/>
        </w:rPr>
        <w:t xml:space="preserve"> </w:t>
      </w:r>
      <w:r w:rsidR="00D712B8">
        <w:rPr>
          <w:sz w:val="28"/>
          <w:szCs w:val="28"/>
          <w:bdr w:val="none" w:sz="0" w:space="0" w:color="auto" w:frame="1"/>
        </w:rPr>
        <w:t>В целях выявления экстремистских настроений у молодежи ежегодно проводятся опросы, анкетирования, тестирования.</w:t>
      </w:r>
      <w:r w:rsidR="00587B54">
        <w:rPr>
          <w:sz w:val="28"/>
          <w:szCs w:val="28"/>
        </w:rPr>
        <w:t xml:space="preserve"> </w:t>
      </w:r>
      <w:r w:rsidR="00D712B8">
        <w:rPr>
          <w:sz w:val="28"/>
          <w:szCs w:val="28"/>
        </w:rPr>
        <w:t>При организации работы по профилактике молодёжного экстремизма берется модель, в основе которой лежит идея сокращения свободного, неконтролируемого пространства социализации молодого человека.</w:t>
      </w:r>
    </w:p>
    <w:p w:rsidR="00235F4B" w:rsidRDefault="00D712B8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опыте работы по предупреждению экстремизма в Немецком национальном районе можно отметить следующее:</w:t>
      </w:r>
    </w:p>
    <w:p w:rsidR="00235F4B" w:rsidRDefault="00D712B8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- проведение районных мероприятий для детей и подростков (этнокультурные площадки по обмену опытом, праздники детства, дни молодежи, районные конкурсы и акции);</w:t>
      </w:r>
    </w:p>
    <w:p w:rsidR="00235F4B" w:rsidRDefault="00D712B8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мероприятия в рамках программы по патриотическому воспитанию: шефство над ветеранами, </w:t>
      </w:r>
      <w:proofErr w:type="spellStart"/>
      <w:r>
        <w:rPr>
          <w:sz w:val="28"/>
          <w:szCs w:val="28"/>
          <w:bdr w:val="none" w:sz="0" w:space="0" w:color="auto" w:frame="1"/>
        </w:rPr>
        <w:t>трудармейцами</w:t>
      </w:r>
      <w:proofErr w:type="spellEnd"/>
      <w:r>
        <w:rPr>
          <w:sz w:val="28"/>
          <w:szCs w:val="28"/>
          <w:bdr w:val="none" w:sz="0" w:space="0" w:color="auto" w:frame="1"/>
        </w:rPr>
        <w:t>, кинопросмотры фильмов военной тематики, встречи с ветеранами, организация митингов с привлечением молодежи; поисковая работа; патриотические акции;</w:t>
      </w:r>
    </w:p>
    <w:p w:rsidR="00235F4B" w:rsidRDefault="00D712B8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цикл мероприятий по профилактике зависимости от </w:t>
      </w:r>
      <w:proofErr w:type="spellStart"/>
      <w:r>
        <w:rPr>
          <w:sz w:val="28"/>
          <w:szCs w:val="28"/>
          <w:bdr w:val="none" w:sz="0" w:space="0" w:color="auto" w:frame="1"/>
        </w:rPr>
        <w:t>психоактивных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веществ и правонарушений: </w:t>
      </w:r>
      <w:proofErr w:type="spellStart"/>
      <w:r>
        <w:rPr>
          <w:sz w:val="28"/>
          <w:szCs w:val="28"/>
          <w:bdr w:val="none" w:sz="0" w:space="0" w:color="auto" w:frame="1"/>
        </w:rPr>
        <w:t>антинаркотический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марафон, дни здоровья, ценностно-ориентированные </w:t>
      </w:r>
      <w:proofErr w:type="spellStart"/>
      <w:r>
        <w:rPr>
          <w:sz w:val="28"/>
          <w:szCs w:val="28"/>
          <w:bdr w:val="none" w:sz="0" w:space="0" w:color="auto" w:frame="1"/>
        </w:rPr>
        <w:t>тренинговые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программы для молодежи;- развитие волонтерской деятельности;</w:t>
      </w:r>
    </w:p>
    <w:p w:rsidR="00235F4B" w:rsidRDefault="00D712B8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организация летней занятости несовершеннол</w:t>
      </w:r>
      <w:r w:rsidR="00235F4B">
        <w:rPr>
          <w:sz w:val="28"/>
          <w:szCs w:val="28"/>
          <w:bdr w:val="none" w:sz="0" w:space="0" w:color="auto" w:frame="1"/>
        </w:rPr>
        <w:t xml:space="preserve">етних, </w:t>
      </w:r>
      <w:proofErr w:type="gramStart"/>
      <w:r w:rsidR="00235F4B">
        <w:rPr>
          <w:sz w:val="28"/>
          <w:szCs w:val="28"/>
          <w:bdr w:val="none" w:sz="0" w:space="0" w:color="auto" w:frame="1"/>
        </w:rPr>
        <w:t>временное</w:t>
      </w:r>
      <w:proofErr w:type="gramEnd"/>
      <w:r w:rsidR="00235F4B">
        <w:rPr>
          <w:sz w:val="28"/>
          <w:szCs w:val="28"/>
          <w:bdr w:val="none" w:sz="0" w:space="0" w:color="auto" w:frame="1"/>
        </w:rPr>
        <w:t xml:space="preserve"> трудоустройств;</w:t>
      </w:r>
      <w:r>
        <w:rPr>
          <w:sz w:val="28"/>
          <w:szCs w:val="28"/>
          <w:bdr w:val="none" w:sz="0" w:space="0" w:color="auto" w:frame="1"/>
        </w:rPr>
        <w:t>.</w:t>
      </w:r>
    </w:p>
    <w:p w:rsidR="00D712B8" w:rsidRDefault="00D712B8" w:rsidP="00BB1DD4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bdr w:val="none" w:sz="0" w:space="0" w:color="auto" w:frame="1"/>
        </w:rPr>
        <w:t xml:space="preserve">- регулярное освещение данной проблемы в </w:t>
      </w:r>
      <w:r w:rsidRPr="00D712B8">
        <w:rPr>
          <w:sz w:val="28"/>
          <w:szCs w:val="28"/>
          <w:bdr w:val="none" w:sz="0" w:space="0" w:color="auto" w:frame="1"/>
        </w:rPr>
        <w:t xml:space="preserve">СМИ. </w:t>
      </w:r>
    </w:p>
    <w:p w:rsidR="00881321" w:rsidRPr="003950E6" w:rsidRDefault="00881321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0E6">
        <w:rPr>
          <w:sz w:val="28"/>
          <w:szCs w:val="28"/>
        </w:rPr>
        <w:t xml:space="preserve">В настоящее время на профилактическом учете в ПДН ОП по Немецкому национальному району и у врача-нарколога </w:t>
      </w:r>
      <w:r w:rsidR="00A328C1">
        <w:rPr>
          <w:sz w:val="28"/>
          <w:szCs w:val="28"/>
        </w:rPr>
        <w:t xml:space="preserve">состоят 2 </w:t>
      </w:r>
      <w:r w:rsidRPr="003950E6">
        <w:rPr>
          <w:sz w:val="28"/>
          <w:szCs w:val="28"/>
        </w:rPr>
        <w:t>несовершеннолетни</w:t>
      </w:r>
      <w:r w:rsidR="00A328C1">
        <w:rPr>
          <w:sz w:val="28"/>
          <w:szCs w:val="28"/>
        </w:rPr>
        <w:t>х</w:t>
      </w:r>
      <w:r w:rsidRPr="003950E6">
        <w:rPr>
          <w:sz w:val="28"/>
          <w:szCs w:val="28"/>
        </w:rPr>
        <w:t>, употребляющи</w:t>
      </w:r>
      <w:r w:rsidR="00A328C1">
        <w:rPr>
          <w:sz w:val="28"/>
          <w:szCs w:val="28"/>
        </w:rPr>
        <w:t>х</w:t>
      </w:r>
      <w:r w:rsidRPr="003950E6">
        <w:rPr>
          <w:sz w:val="28"/>
          <w:szCs w:val="28"/>
        </w:rPr>
        <w:t xml:space="preserve"> спиртные напитки и психотропные вещества.</w:t>
      </w:r>
    </w:p>
    <w:p w:rsidR="00881321" w:rsidRPr="003950E6" w:rsidRDefault="00881321" w:rsidP="00BB1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0E6">
        <w:rPr>
          <w:sz w:val="28"/>
          <w:szCs w:val="28"/>
        </w:rPr>
        <w:t>Проводятся рейдовые</w:t>
      </w:r>
      <w:r w:rsidR="00C33427">
        <w:rPr>
          <w:sz w:val="28"/>
          <w:szCs w:val="28"/>
        </w:rPr>
        <w:t xml:space="preserve"> мероприятия в дневное и ночное</w:t>
      </w:r>
      <w:r w:rsidRPr="003950E6">
        <w:rPr>
          <w:sz w:val="28"/>
          <w:szCs w:val="28"/>
        </w:rPr>
        <w:t xml:space="preserve"> время. По итогу за 201</w:t>
      </w:r>
      <w:r w:rsidR="00714452">
        <w:rPr>
          <w:sz w:val="28"/>
          <w:szCs w:val="28"/>
        </w:rPr>
        <w:t>8 года выявлено 22</w:t>
      </w:r>
      <w:r w:rsidRPr="003950E6">
        <w:rPr>
          <w:sz w:val="28"/>
          <w:szCs w:val="28"/>
        </w:rPr>
        <w:t xml:space="preserve"> несовершеннолетних по ЗАК № 99.</w:t>
      </w:r>
    </w:p>
    <w:p w:rsidR="00881321" w:rsidRPr="00D712B8" w:rsidRDefault="00881321" w:rsidP="00BB1DD4">
      <w:pPr>
        <w:pStyle w:val="a3"/>
        <w:spacing w:before="0" w:beforeAutospacing="0" w:after="0" w:afterAutospacing="0"/>
        <w:ind w:firstLine="709"/>
        <w:jc w:val="both"/>
      </w:pPr>
      <w:r w:rsidRPr="003950E6">
        <w:rPr>
          <w:sz w:val="28"/>
          <w:szCs w:val="28"/>
        </w:rPr>
        <w:t xml:space="preserve">Проверены по месту жительства </w:t>
      </w:r>
      <w:r w:rsidR="003950E6" w:rsidRPr="003950E6">
        <w:rPr>
          <w:sz w:val="28"/>
          <w:szCs w:val="28"/>
        </w:rPr>
        <w:t>несовершеннолетние и неблагополучные семьи, состоящие на учете в ПДН ОП по Немецкому национальному району МО МВД «Славгородский». Совместно с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 в отношении несовершеннолетних</w:t>
      </w:r>
      <w:r w:rsidR="00714452">
        <w:rPr>
          <w:sz w:val="28"/>
          <w:szCs w:val="28"/>
        </w:rPr>
        <w:t xml:space="preserve"> и их семей</w:t>
      </w:r>
      <w:r w:rsidR="003950E6" w:rsidRPr="003950E6">
        <w:rPr>
          <w:sz w:val="28"/>
          <w:szCs w:val="28"/>
        </w:rPr>
        <w:t>, состоящих на профилактическом учете в ПДН ОП по Немецкому национальному району.</w:t>
      </w:r>
    </w:p>
    <w:p w:rsidR="00D712B8" w:rsidRDefault="00D712B8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>По инициативе со стороны сотрудников полиции, инспектором ОУУП и ПДН Белокопытовой Н.Ю. проводятся лекционные занятия в школах</w:t>
      </w:r>
      <w:r w:rsidR="00714452">
        <w:rPr>
          <w:rFonts w:ascii="Times New Roman" w:hAnsi="Times New Roman" w:cs="Times New Roman"/>
          <w:sz w:val="28"/>
          <w:szCs w:val="28"/>
        </w:rPr>
        <w:t xml:space="preserve"> и КГБПОУ «</w:t>
      </w:r>
      <w:proofErr w:type="gramStart"/>
      <w:r w:rsidR="0071445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714452">
        <w:rPr>
          <w:rFonts w:ascii="Times New Roman" w:hAnsi="Times New Roman" w:cs="Times New Roman"/>
          <w:sz w:val="28"/>
          <w:szCs w:val="28"/>
        </w:rPr>
        <w:t xml:space="preserve"> </w:t>
      </w:r>
      <w:r w:rsidRPr="00D712B8">
        <w:rPr>
          <w:rFonts w:ascii="Times New Roman" w:hAnsi="Times New Roman" w:cs="Times New Roman"/>
          <w:sz w:val="28"/>
          <w:szCs w:val="28"/>
        </w:rPr>
        <w:t>Немецкого национального района</w:t>
      </w:r>
      <w:r w:rsidR="00714452">
        <w:rPr>
          <w:rFonts w:ascii="Times New Roman" w:hAnsi="Times New Roman" w:cs="Times New Roman"/>
          <w:sz w:val="28"/>
          <w:szCs w:val="28"/>
        </w:rPr>
        <w:t xml:space="preserve">». </w:t>
      </w:r>
      <w:r w:rsidRPr="00D712B8">
        <w:rPr>
          <w:rFonts w:ascii="Times New Roman" w:hAnsi="Times New Roman" w:cs="Times New Roman"/>
          <w:sz w:val="28"/>
          <w:szCs w:val="28"/>
        </w:rPr>
        <w:t xml:space="preserve">Огромное значение имеют спортивные </w:t>
      </w:r>
      <w:proofErr w:type="gramStart"/>
      <w:r w:rsidRPr="00D712B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712B8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законопослушного поведения учащихся "Безопасное колесо", "Президентские состязания", "ГТО", "Молодежно-спортивная смена" МБУ ДЗОЛ "Чайка".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 xml:space="preserve">За </w:t>
      </w:r>
      <w:r w:rsidR="00714452">
        <w:rPr>
          <w:rFonts w:ascii="Times New Roman" w:hAnsi="Times New Roman" w:cs="Times New Roman"/>
          <w:sz w:val="28"/>
          <w:szCs w:val="28"/>
        </w:rPr>
        <w:t>12</w:t>
      </w:r>
      <w:r w:rsidR="00C334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3950E6">
        <w:rPr>
          <w:rFonts w:ascii="Times New Roman" w:hAnsi="Times New Roman" w:cs="Times New Roman"/>
          <w:sz w:val="28"/>
          <w:szCs w:val="28"/>
        </w:rPr>
        <w:t>201</w:t>
      </w:r>
      <w:r w:rsidR="00714452">
        <w:rPr>
          <w:rFonts w:ascii="Times New Roman" w:hAnsi="Times New Roman" w:cs="Times New Roman"/>
          <w:sz w:val="28"/>
          <w:szCs w:val="28"/>
        </w:rPr>
        <w:t>8</w:t>
      </w:r>
      <w:r w:rsidRPr="003950E6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район</w:t>
      </w:r>
      <w:r w:rsidR="00FA778D">
        <w:rPr>
          <w:rFonts w:ascii="Times New Roman" w:hAnsi="Times New Roman" w:cs="Times New Roman"/>
          <w:sz w:val="28"/>
          <w:szCs w:val="28"/>
        </w:rPr>
        <w:t>а прошли следующие мероприятия</w:t>
      </w:r>
      <w:r w:rsidR="00592C6E" w:rsidRPr="008D6DD8">
        <w:rPr>
          <w:rFonts w:ascii="Times New Roman" w:hAnsi="Times New Roman" w:cs="Times New Roman"/>
          <w:sz w:val="28"/>
          <w:szCs w:val="28"/>
        </w:rPr>
        <w:t xml:space="preserve"> </w:t>
      </w:r>
      <w:r w:rsidR="00592C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2C6E" w:rsidRPr="008D6DD8">
        <w:rPr>
          <w:rFonts w:ascii="Times New Roman" w:hAnsi="Times New Roman" w:cs="Times New Roman"/>
          <w:sz w:val="28"/>
          <w:szCs w:val="28"/>
        </w:rPr>
        <w:t xml:space="preserve"> </w:t>
      </w:r>
      <w:r w:rsidR="00592C6E">
        <w:rPr>
          <w:rFonts w:ascii="Times New Roman" w:hAnsi="Times New Roman" w:cs="Times New Roman"/>
          <w:sz w:val="28"/>
          <w:szCs w:val="28"/>
        </w:rPr>
        <w:t>участием специалистов комплексного центра и сотрудников ОП ННР и ГИБДД</w:t>
      </w:r>
      <w:r w:rsidR="00FA778D">
        <w:rPr>
          <w:rFonts w:ascii="Times New Roman" w:hAnsi="Times New Roman" w:cs="Times New Roman"/>
          <w:sz w:val="28"/>
          <w:szCs w:val="28"/>
        </w:rPr>
        <w:t>: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>1.Классные часы в рамках программы превентивного обучения О.Романовой "Полезные привычки", "Полезные навыки", "Полезный выбор", "</w:t>
      </w:r>
      <w:r w:rsidRPr="003950E6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3950E6">
        <w:rPr>
          <w:rFonts w:ascii="Times New Roman" w:hAnsi="Times New Roman" w:cs="Times New Roman"/>
          <w:sz w:val="28"/>
          <w:szCs w:val="28"/>
        </w:rPr>
        <w:t xml:space="preserve"> - наркотик", "Умей сказать НЕТ!", "Здорово быть здоровым", "Вредные привычки, и как с ними борот</w:t>
      </w:r>
      <w:r w:rsidR="00FA778D">
        <w:rPr>
          <w:rFonts w:ascii="Times New Roman" w:hAnsi="Times New Roman" w:cs="Times New Roman"/>
          <w:sz w:val="28"/>
          <w:szCs w:val="28"/>
        </w:rPr>
        <w:t>ься", "ЗОЖ и его составляющие".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 xml:space="preserve">2. Ролевая игра "Курение. </w:t>
      </w:r>
      <w:r w:rsidR="00FA778D">
        <w:rPr>
          <w:rFonts w:ascii="Times New Roman" w:hAnsi="Times New Roman" w:cs="Times New Roman"/>
          <w:sz w:val="28"/>
          <w:szCs w:val="28"/>
        </w:rPr>
        <w:t>Умей сказать нет" 3,4,5 классы.</w:t>
      </w:r>
    </w:p>
    <w:p w:rsidR="00FA778D" w:rsidRDefault="003950E6" w:rsidP="00BB1D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>3.Выставка плакатов и рисунков по тем</w:t>
      </w:r>
      <w:r w:rsidR="00FA778D">
        <w:rPr>
          <w:rFonts w:ascii="Times New Roman" w:hAnsi="Times New Roman" w:cs="Times New Roman"/>
          <w:sz w:val="28"/>
          <w:szCs w:val="28"/>
        </w:rPr>
        <w:t>е "Мы за ЗОЖ", "Мы против!".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 xml:space="preserve">4.Классные, общешкольные родительские </w:t>
      </w:r>
      <w:r w:rsidR="00592C6E">
        <w:rPr>
          <w:rFonts w:ascii="Times New Roman" w:hAnsi="Times New Roman" w:cs="Times New Roman"/>
          <w:sz w:val="28"/>
          <w:szCs w:val="28"/>
        </w:rPr>
        <w:t>конференции</w:t>
      </w:r>
      <w:r w:rsidRPr="003950E6">
        <w:rPr>
          <w:rFonts w:ascii="Times New Roman" w:hAnsi="Times New Roman" w:cs="Times New Roman"/>
          <w:sz w:val="28"/>
          <w:szCs w:val="28"/>
        </w:rPr>
        <w:t xml:space="preserve"> по проф</w:t>
      </w:r>
      <w:r w:rsidR="00FA778D">
        <w:rPr>
          <w:rFonts w:ascii="Times New Roman" w:hAnsi="Times New Roman" w:cs="Times New Roman"/>
          <w:sz w:val="28"/>
          <w:szCs w:val="28"/>
        </w:rPr>
        <w:t xml:space="preserve">илактике наркомании в </w:t>
      </w:r>
      <w:proofErr w:type="spellStart"/>
      <w:r w:rsidR="00FA778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A778D">
        <w:rPr>
          <w:rFonts w:ascii="Times New Roman" w:hAnsi="Times New Roman" w:cs="Times New Roman"/>
          <w:sz w:val="28"/>
          <w:szCs w:val="28"/>
        </w:rPr>
        <w:t>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lastRenderedPageBreak/>
        <w:t>5.Среди учеников 8-11 классов состоялся "Круглый стол" по тем</w:t>
      </w:r>
      <w:r w:rsidR="00FA778D">
        <w:rPr>
          <w:rFonts w:ascii="Times New Roman" w:hAnsi="Times New Roman" w:cs="Times New Roman"/>
          <w:sz w:val="28"/>
          <w:szCs w:val="28"/>
        </w:rPr>
        <w:t>е "Мы за здоровый образ жизни".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>6.Беседы с детьми "группы риска" на темы</w:t>
      </w:r>
      <w:proofErr w:type="gramStart"/>
      <w:r w:rsidRPr="00395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50E6">
        <w:rPr>
          <w:rFonts w:ascii="Times New Roman" w:hAnsi="Times New Roman" w:cs="Times New Roman"/>
          <w:sz w:val="28"/>
          <w:szCs w:val="28"/>
        </w:rPr>
        <w:t xml:space="preserve"> "Административная и уголовная ответственность несовершеннолетних", "Уголовная ответственность за хранение и распространение на</w:t>
      </w:r>
      <w:r w:rsidR="00FA778D">
        <w:rPr>
          <w:rFonts w:ascii="Times New Roman" w:hAnsi="Times New Roman" w:cs="Times New Roman"/>
          <w:sz w:val="28"/>
          <w:szCs w:val="28"/>
        </w:rPr>
        <w:t>ркотиков", "Закон и подросток".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>7.Акция</w:t>
      </w:r>
      <w:r w:rsidR="00FA778D">
        <w:rPr>
          <w:rFonts w:ascii="Times New Roman" w:hAnsi="Times New Roman" w:cs="Times New Roman"/>
          <w:sz w:val="28"/>
          <w:szCs w:val="28"/>
        </w:rPr>
        <w:t xml:space="preserve"> "Сообщи, где торгуют смертью".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>8.Лекции для педагогического состава и классных руководителей "Как сформировать у детей негативное отношение к потреблению н</w:t>
      </w:r>
      <w:r w:rsidR="00FA778D">
        <w:rPr>
          <w:rFonts w:ascii="Times New Roman" w:hAnsi="Times New Roman" w:cs="Times New Roman"/>
          <w:sz w:val="28"/>
          <w:szCs w:val="28"/>
        </w:rPr>
        <w:t xml:space="preserve">аркотиков и </w:t>
      </w:r>
      <w:proofErr w:type="spellStart"/>
      <w:r w:rsidR="00FA778D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FA778D">
        <w:rPr>
          <w:rFonts w:ascii="Times New Roman" w:hAnsi="Times New Roman" w:cs="Times New Roman"/>
          <w:sz w:val="28"/>
          <w:szCs w:val="28"/>
        </w:rPr>
        <w:t>".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 xml:space="preserve">9.Просмотр </w:t>
      </w:r>
      <w:proofErr w:type="spellStart"/>
      <w:proofErr w:type="gramStart"/>
      <w:r w:rsidRPr="003950E6">
        <w:rPr>
          <w:rFonts w:ascii="Times New Roman" w:hAnsi="Times New Roman" w:cs="Times New Roman"/>
          <w:sz w:val="28"/>
          <w:szCs w:val="28"/>
        </w:rPr>
        <w:t>видео-фильма</w:t>
      </w:r>
      <w:proofErr w:type="spellEnd"/>
      <w:proofErr w:type="gramEnd"/>
      <w:r w:rsidR="00FA778D">
        <w:rPr>
          <w:rFonts w:ascii="Times New Roman" w:hAnsi="Times New Roman" w:cs="Times New Roman"/>
          <w:sz w:val="28"/>
          <w:szCs w:val="28"/>
        </w:rPr>
        <w:t xml:space="preserve"> "ИГЛА" среди старшеклассников.</w:t>
      </w:r>
    </w:p>
    <w:p w:rsidR="00FA778D" w:rsidRDefault="003950E6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E6">
        <w:rPr>
          <w:rFonts w:ascii="Times New Roman" w:hAnsi="Times New Roman" w:cs="Times New Roman"/>
          <w:sz w:val="28"/>
          <w:szCs w:val="28"/>
        </w:rPr>
        <w:t>10.Ознакомление обучающихся, достигших 14-летнего возраста и их родителей с памятками "Об ответственности за действия, связанные с незаконным о</w:t>
      </w:r>
      <w:r w:rsidR="00FA778D">
        <w:rPr>
          <w:rFonts w:ascii="Times New Roman" w:hAnsi="Times New Roman" w:cs="Times New Roman"/>
          <w:sz w:val="28"/>
          <w:szCs w:val="28"/>
        </w:rPr>
        <w:t>боротом наркотических средств".</w:t>
      </w:r>
    </w:p>
    <w:p w:rsidR="003950E6" w:rsidRPr="003950E6" w:rsidRDefault="00FA778D" w:rsidP="00BB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0E6" w:rsidRPr="003950E6">
        <w:rPr>
          <w:rFonts w:ascii="Times New Roman" w:hAnsi="Times New Roman" w:cs="Times New Roman"/>
          <w:sz w:val="28"/>
          <w:szCs w:val="28"/>
        </w:rPr>
        <w:t>11.Спортивные мероприятия.</w:t>
      </w:r>
    </w:p>
    <w:p w:rsidR="00C33427" w:rsidRPr="00D8031C" w:rsidRDefault="00C33427" w:rsidP="00BB1DD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1C">
        <w:rPr>
          <w:rFonts w:ascii="Times New Roman" w:hAnsi="Times New Roman" w:cs="Times New Roman"/>
          <w:sz w:val="28"/>
          <w:szCs w:val="28"/>
        </w:rPr>
        <w:t xml:space="preserve">По учетам </w:t>
      </w:r>
      <w:proofErr w:type="spellStart"/>
      <w:r w:rsidR="00592C6E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592C6E">
        <w:rPr>
          <w:rFonts w:ascii="Times New Roman" w:hAnsi="Times New Roman" w:cs="Times New Roman"/>
          <w:sz w:val="28"/>
          <w:szCs w:val="28"/>
        </w:rPr>
        <w:t xml:space="preserve"> межмуниципального </w:t>
      </w:r>
      <w:r w:rsidRPr="00D8031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592C6E">
        <w:rPr>
          <w:rFonts w:ascii="Times New Roman" w:hAnsi="Times New Roman" w:cs="Times New Roman"/>
          <w:sz w:val="28"/>
          <w:szCs w:val="28"/>
        </w:rPr>
        <w:t xml:space="preserve">ФКУ </w:t>
      </w:r>
      <w:r w:rsidRPr="00D8031C">
        <w:rPr>
          <w:rFonts w:ascii="Times New Roman" w:hAnsi="Times New Roman" w:cs="Times New Roman"/>
          <w:sz w:val="28"/>
          <w:szCs w:val="28"/>
        </w:rPr>
        <w:t>УИИ</w:t>
      </w:r>
      <w:r w:rsidR="00592C6E">
        <w:rPr>
          <w:rFonts w:ascii="Times New Roman" w:hAnsi="Times New Roman" w:cs="Times New Roman"/>
          <w:sz w:val="28"/>
          <w:szCs w:val="28"/>
        </w:rPr>
        <w:t xml:space="preserve"> УФСИН России по Алтайскому краю</w:t>
      </w:r>
      <w:r w:rsidRPr="00D8031C">
        <w:rPr>
          <w:rFonts w:ascii="Times New Roman" w:hAnsi="Times New Roman" w:cs="Times New Roman"/>
          <w:sz w:val="28"/>
          <w:szCs w:val="28"/>
        </w:rPr>
        <w:t xml:space="preserve"> за </w:t>
      </w:r>
      <w:r w:rsidR="00592C6E">
        <w:rPr>
          <w:rFonts w:ascii="Times New Roman" w:hAnsi="Times New Roman" w:cs="Times New Roman"/>
          <w:sz w:val="28"/>
          <w:szCs w:val="28"/>
        </w:rPr>
        <w:t>12 месяцев</w:t>
      </w:r>
      <w:r w:rsidR="00FA778D">
        <w:rPr>
          <w:rFonts w:ascii="Times New Roman" w:hAnsi="Times New Roman" w:cs="Times New Roman"/>
          <w:sz w:val="28"/>
          <w:szCs w:val="28"/>
        </w:rPr>
        <w:t xml:space="preserve"> 201</w:t>
      </w:r>
      <w:r w:rsidR="00FA778D" w:rsidRPr="008D6DD8">
        <w:rPr>
          <w:rFonts w:ascii="Times New Roman" w:hAnsi="Times New Roman" w:cs="Times New Roman"/>
          <w:sz w:val="28"/>
          <w:szCs w:val="28"/>
        </w:rPr>
        <w:t>8</w:t>
      </w:r>
      <w:r w:rsidRPr="00D8031C">
        <w:rPr>
          <w:rFonts w:ascii="Times New Roman" w:hAnsi="Times New Roman" w:cs="Times New Roman"/>
          <w:sz w:val="28"/>
          <w:szCs w:val="28"/>
        </w:rPr>
        <w:t xml:space="preserve"> г. прошло </w:t>
      </w:r>
      <w:r w:rsidR="00592C6E">
        <w:rPr>
          <w:rFonts w:ascii="Times New Roman" w:hAnsi="Times New Roman" w:cs="Times New Roman"/>
          <w:sz w:val="28"/>
          <w:szCs w:val="28"/>
        </w:rPr>
        <w:t>126</w:t>
      </w:r>
      <w:r w:rsidRPr="00D8031C">
        <w:rPr>
          <w:rFonts w:ascii="Times New Roman" w:hAnsi="Times New Roman" w:cs="Times New Roman"/>
          <w:sz w:val="28"/>
          <w:szCs w:val="28"/>
        </w:rPr>
        <w:t xml:space="preserve"> осужденных</w:t>
      </w:r>
      <w:r w:rsidR="00592C6E">
        <w:rPr>
          <w:rFonts w:ascii="Times New Roman" w:hAnsi="Times New Roman" w:cs="Times New Roman"/>
          <w:sz w:val="28"/>
          <w:szCs w:val="28"/>
        </w:rPr>
        <w:t>, что на 8 человек меньше,</w:t>
      </w:r>
      <w:r w:rsidR="00587B54">
        <w:rPr>
          <w:rFonts w:ascii="Times New Roman" w:hAnsi="Times New Roman" w:cs="Times New Roman"/>
          <w:sz w:val="28"/>
          <w:szCs w:val="28"/>
        </w:rPr>
        <w:t xml:space="preserve"> </w:t>
      </w:r>
      <w:r w:rsidR="00592C6E">
        <w:rPr>
          <w:rFonts w:ascii="Times New Roman" w:hAnsi="Times New Roman" w:cs="Times New Roman"/>
          <w:sz w:val="28"/>
          <w:szCs w:val="28"/>
        </w:rPr>
        <w:t>чем за аналогичный период прошлого года</w:t>
      </w:r>
      <w:r w:rsidR="00BE62A5">
        <w:rPr>
          <w:rFonts w:ascii="Times New Roman" w:hAnsi="Times New Roman" w:cs="Times New Roman"/>
          <w:sz w:val="28"/>
          <w:szCs w:val="28"/>
        </w:rPr>
        <w:t xml:space="preserve"> (134). Из них 33 - осужденных к обязательным работам, 1 - к исправительным работам, 59 - условно осужде</w:t>
      </w:r>
      <w:r w:rsidR="00587B54">
        <w:rPr>
          <w:rFonts w:ascii="Times New Roman" w:hAnsi="Times New Roman" w:cs="Times New Roman"/>
          <w:sz w:val="28"/>
          <w:szCs w:val="28"/>
        </w:rPr>
        <w:t>н</w:t>
      </w:r>
      <w:r w:rsidR="00BE62A5">
        <w:rPr>
          <w:rFonts w:ascii="Times New Roman" w:hAnsi="Times New Roman" w:cs="Times New Roman"/>
          <w:sz w:val="28"/>
          <w:szCs w:val="28"/>
        </w:rPr>
        <w:t>ных, 10 - осужде</w:t>
      </w:r>
      <w:r w:rsidR="00587B54">
        <w:rPr>
          <w:rFonts w:ascii="Times New Roman" w:hAnsi="Times New Roman" w:cs="Times New Roman"/>
          <w:sz w:val="28"/>
          <w:szCs w:val="28"/>
        </w:rPr>
        <w:t>н</w:t>
      </w:r>
      <w:r w:rsidR="00BE62A5">
        <w:rPr>
          <w:rFonts w:ascii="Times New Roman" w:hAnsi="Times New Roman" w:cs="Times New Roman"/>
          <w:sz w:val="28"/>
          <w:szCs w:val="28"/>
        </w:rPr>
        <w:t>ных к ограничению свободы. Из числа прошедших по учетам, число несовершеннолетних осужде</w:t>
      </w:r>
      <w:r w:rsidR="00587B54">
        <w:rPr>
          <w:rFonts w:ascii="Times New Roman" w:hAnsi="Times New Roman" w:cs="Times New Roman"/>
          <w:sz w:val="28"/>
          <w:szCs w:val="28"/>
        </w:rPr>
        <w:t>н</w:t>
      </w:r>
      <w:r w:rsidR="00BE62A5">
        <w:rPr>
          <w:rFonts w:ascii="Times New Roman" w:hAnsi="Times New Roman" w:cs="Times New Roman"/>
          <w:sz w:val="28"/>
          <w:szCs w:val="28"/>
        </w:rPr>
        <w:t>ных 1.</w:t>
      </w:r>
    </w:p>
    <w:p w:rsidR="00C33427" w:rsidRDefault="00C33427" w:rsidP="00BB1D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31C">
        <w:rPr>
          <w:rFonts w:ascii="Times New Roman" w:hAnsi="Times New Roman" w:cs="Times New Roman"/>
          <w:sz w:val="28"/>
          <w:szCs w:val="28"/>
        </w:rPr>
        <w:t xml:space="preserve">В </w:t>
      </w:r>
      <w:r w:rsidR="00BE62A5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BE62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62A5">
        <w:rPr>
          <w:rFonts w:ascii="Times New Roman" w:hAnsi="Times New Roman" w:cs="Times New Roman"/>
          <w:sz w:val="28"/>
          <w:szCs w:val="28"/>
        </w:rPr>
        <w:t xml:space="preserve"> 12 месяцев 2018г. нарушителям условий и порядка отбывания наказания сотруднико</w:t>
      </w:r>
      <w:r w:rsidR="00587B54">
        <w:rPr>
          <w:rFonts w:ascii="Times New Roman" w:hAnsi="Times New Roman" w:cs="Times New Roman"/>
          <w:sz w:val="28"/>
          <w:szCs w:val="28"/>
        </w:rPr>
        <w:t>в</w:t>
      </w:r>
      <w:r w:rsidR="00BE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2A5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BE62A5">
        <w:rPr>
          <w:rFonts w:ascii="Times New Roman" w:hAnsi="Times New Roman" w:cs="Times New Roman"/>
          <w:sz w:val="28"/>
          <w:szCs w:val="28"/>
        </w:rPr>
        <w:t xml:space="preserve"> межмуниципального филиала ФКУ УИИ УФСИН России по Алтайскому краю (дисл</w:t>
      </w:r>
      <w:r w:rsidR="00235F4B">
        <w:rPr>
          <w:rFonts w:ascii="Times New Roman" w:hAnsi="Times New Roman" w:cs="Times New Roman"/>
          <w:sz w:val="28"/>
          <w:szCs w:val="28"/>
        </w:rPr>
        <w:t>о</w:t>
      </w:r>
      <w:r w:rsidR="00BE62A5">
        <w:rPr>
          <w:rFonts w:ascii="Times New Roman" w:hAnsi="Times New Roman" w:cs="Times New Roman"/>
          <w:sz w:val="28"/>
          <w:szCs w:val="28"/>
        </w:rPr>
        <w:t>кация в с.</w:t>
      </w:r>
      <w:r w:rsidR="00235F4B">
        <w:rPr>
          <w:rFonts w:ascii="Times New Roman" w:hAnsi="Times New Roman" w:cs="Times New Roman"/>
          <w:sz w:val="28"/>
          <w:szCs w:val="28"/>
        </w:rPr>
        <w:t xml:space="preserve"> </w:t>
      </w:r>
      <w:r w:rsidR="00BE62A5">
        <w:rPr>
          <w:rFonts w:ascii="Times New Roman" w:hAnsi="Times New Roman" w:cs="Times New Roman"/>
          <w:sz w:val="28"/>
          <w:szCs w:val="28"/>
        </w:rPr>
        <w:t>Гальбштадт) объявлено 70 предупреждений об отмене условного наказания, замене наказания</w:t>
      </w:r>
      <w:r w:rsidR="0031233D">
        <w:rPr>
          <w:rFonts w:ascii="Times New Roman" w:hAnsi="Times New Roman" w:cs="Times New Roman"/>
          <w:sz w:val="28"/>
          <w:szCs w:val="28"/>
        </w:rPr>
        <w:t xml:space="preserve"> более строгим. В целях уж</w:t>
      </w:r>
      <w:r w:rsidR="00235F4B">
        <w:rPr>
          <w:rFonts w:ascii="Times New Roman" w:hAnsi="Times New Roman" w:cs="Times New Roman"/>
          <w:sz w:val="28"/>
          <w:szCs w:val="28"/>
        </w:rPr>
        <w:t>е</w:t>
      </w:r>
      <w:r w:rsidR="0031233D">
        <w:rPr>
          <w:rFonts w:ascii="Times New Roman" w:hAnsi="Times New Roman" w:cs="Times New Roman"/>
          <w:sz w:val="28"/>
          <w:szCs w:val="28"/>
        </w:rPr>
        <w:t xml:space="preserve">сточения </w:t>
      </w:r>
      <w:proofErr w:type="gramStart"/>
      <w:r w:rsidR="003123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1233D">
        <w:rPr>
          <w:rFonts w:ascii="Times New Roman" w:hAnsi="Times New Roman" w:cs="Times New Roman"/>
          <w:sz w:val="28"/>
          <w:szCs w:val="28"/>
        </w:rPr>
        <w:t xml:space="preserve"> поведением лиц, состоящих на учете </w:t>
      </w:r>
      <w:proofErr w:type="spellStart"/>
      <w:r w:rsidR="0031233D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31233D">
        <w:rPr>
          <w:rFonts w:ascii="Times New Roman" w:hAnsi="Times New Roman" w:cs="Times New Roman"/>
          <w:sz w:val="28"/>
          <w:szCs w:val="28"/>
        </w:rPr>
        <w:t xml:space="preserve"> межмуниципального филиала</w:t>
      </w:r>
      <w:r w:rsidR="00235F4B">
        <w:rPr>
          <w:rFonts w:ascii="Times New Roman" w:hAnsi="Times New Roman" w:cs="Times New Roman"/>
          <w:sz w:val="28"/>
          <w:szCs w:val="28"/>
        </w:rPr>
        <w:t xml:space="preserve"> </w:t>
      </w:r>
      <w:r w:rsidR="0031233D">
        <w:rPr>
          <w:rFonts w:ascii="Times New Roman" w:hAnsi="Times New Roman" w:cs="Times New Roman"/>
          <w:sz w:val="28"/>
          <w:szCs w:val="28"/>
        </w:rPr>
        <w:t>ФКУ УИИ УФСИН России по Алтайскому краю, по представлению инспекции 18 условно осужден</w:t>
      </w:r>
      <w:r w:rsidR="00235F4B">
        <w:rPr>
          <w:rFonts w:ascii="Times New Roman" w:hAnsi="Times New Roman" w:cs="Times New Roman"/>
          <w:sz w:val="28"/>
          <w:szCs w:val="28"/>
        </w:rPr>
        <w:t>н</w:t>
      </w:r>
      <w:r w:rsidR="0031233D">
        <w:rPr>
          <w:rFonts w:ascii="Times New Roman" w:hAnsi="Times New Roman" w:cs="Times New Roman"/>
          <w:sz w:val="28"/>
          <w:szCs w:val="28"/>
        </w:rPr>
        <w:t>ых судом возложены дополнительные обязанности, способствующие их исправлению. По инициативе инспекции судом продлен исправительный срок 16 осужден</w:t>
      </w:r>
      <w:r w:rsidR="00235F4B">
        <w:rPr>
          <w:rFonts w:ascii="Times New Roman" w:hAnsi="Times New Roman" w:cs="Times New Roman"/>
          <w:sz w:val="28"/>
          <w:szCs w:val="28"/>
        </w:rPr>
        <w:t>н</w:t>
      </w:r>
      <w:r w:rsidR="0031233D">
        <w:rPr>
          <w:rFonts w:ascii="Times New Roman" w:hAnsi="Times New Roman" w:cs="Times New Roman"/>
          <w:sz w:val="28"/>
          <w:szCs w:val="28"/>
        </w:rPr>
        <w:t>ым.</w:t>
      </w:r>
      <w:r w:rsidR="00235F4B">
        <w:rPr>
          <w:rFonts w:ascii="Times New Roman" w:hAnsi="Times New Roman" w:cs="Times New Roman"/>
          <w:sz w:val="28"/>
          <w:szCs w:val="28"/>
        </w:rPr>
        <w:t xml:space="preserve"> </w:t>
      </w:r>
      <w:r w:rsidR="0031233D">
        <w:rPr>
          <w:rFonts w:ascii="Times New Roman" w:hAnsi="Times New Roman" w:cs="Times New Roman"/>
          <w:sz w:val="28"/>
          <w:szCs w:val="28"/>
        </w:rPr>
        <w:t>Всем осужде</w:t>
      </w:r>
      <w:r w:rsidR="00235F4B">
        <w:rPr>
          <w:rFonts w:ascii="Times New Roman" w:hAnsi="Times New Roman" w:cs="Times New Roman"/>
          <w:sz w:val="28"/>
          <w:szCs w:val="28"/>
        </w:rPr>
        <w:t>н</w:t>
      </w:r>
      <w:r w:rsidR="0031233D">
        <w:rPr>
          <w:rFonts w:ascii="Times New Roman" w:hAnsi="Times New Roman" w:cs="Times New Roman"/>
          <w:sz w:val="28"/>
          <w:szCs w:val="28"/>
        </w:rPr>
        <w:t>ным, не имеющим постоянного места работы и учебы, выдается направление в Центр занятости населе</w:t>
      </w:r>
      <w:r w:rsidR="00235F4B">
        <w:rPr>
          <w:rFonts w:ascii="Times New Roman" w:hAnsi="Times New Roman" w:cs="Times New Roman"/>
          <w:sz w:val="28"/>
          <w:szCs w:val="28"/>
        </w:rPr>
        <w:t>н</w:t>
      </w:r>
      <w:r w:rsidR="0031233D">
        <w:rPr>
          <w:rFonts w:ascii="Times New Roman" w:hAnsi="Times New Roman" w:cs="Times New Roman"/>
          <w:sz w:val="28"/>
          <w:szCs w:val="28"/>
        </w:rPr>
        <w:t>ия для постановки на учет в качестве безработного.</w:t>
      </w:r>
    </w:p>
    <w:p w:rsidR="003950E6" w:rsidRDefault="0031233D" w:rsidP="00BB1D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за поведением осужденных по месту их жительства и проведение с ними профилактической работы по предупреждению совершения преступлений и административных правонарушений осуществляется во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Немецкому национальному району МО МВД Рос</w:t>
      </w:r>
      <w:r w:rsidR="00235F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1094D" w:rsidRDefault="00C33427" w:rsidP="00BB1DD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753E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9E75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753E">
        <w:rPr>
          <w:rFonts w:ascii="Times New Roman" w:hAnsi="Times New Roman" w:cs="Times New Roman"/>
          <w:sz w:val="28"/>
          <w:szCs w:val="28"/>
        </w:rPr>
        <w:t xml:space="preserve"> 12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75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удалось не допустить роста преступности в общественных местах, снижение показателя которой составило 7</w:t>
      </w:r>
      <w:r w:rsidR="009E7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9E753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до2 преступлений. При этом оба преступления вошли и в категорию уличной преступности. Структуру уличной преступности составили только кражи имущества из оставленных гражданами автомобилей. </w:t>
      </w:r>
    </w:p>
    <w:p w:rsidR="00235F4B" w:rsidRDefault="0011094D" w:rsidP="00235F4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4D">
        <w:rPr>
          <w:rFonts w:ascii="Times New Roman" w:hAnsi="Times New Roman" w:cs="Times New Roman"/>
          <w:sz w:val="28"/>
          <w:szCs w:val="28"/>
        </w:rPr>
        <w:lastRenderedPageBreak/>
        <w:t>В настоящее время на профилактических учетах в ОП состоит 1</w:t>
      </w:r>
      <w:r w:rsidR="00BB1DD4">
        <w:rPr>
          <w:rFonts w:ascii="Times New Roman" w:hAnsi="Times New Roman" w:cs="Times New Roman"/>
          <w:sz w:val="28"/>
          <w:szCs w:val="28"/>
        </w:rPr>
        <w:t xml:space="preserve">52 </w:t>
      </w:r>
      <w:r w:rsidRPr="0011094D">
        <w:rPr>
          <w:rFonts w:ascii="Times New Roman" w:hAnsi="Times New Roman" w:cs="Times New Roman"/>
          <w:sz w:val="28"/>
          <w:szCs w:val="28"/>
        </w:rPr>
        <w:t xml:space="preserve">граждан, из них: </w:t>
      </w:r>
      <w:r w:rsidR="00BB1DD4">
        <w:rPr>
          <w:rFonts w:ascii="Times New Roman" w:hAnsi="Times New Roman" w:cs="Times New Roman"/>
          <w:sz w:val="28"/>
          <w:szCs w:val="28"/>
        </w:rPr>
        <w:t>8</w:t>
      </w:r>
      <w:r w:rsidRPr="0011094D">
        <w:rPr>
          <w:rFonts w:ascii="Times New Roman" w:hAnsi="Times New Roman" w:cs="Times New Roman"/>
          <w:sz w:val="28"/>
          <w:szCs w:val="28"/>
        </w:rPr>
        <w:t xml:space="preserve"> лиц состоящих под административным надзором, </w:t>
      </w:r>
      <w:r w:rsidR="00BB1DD4">
        <w:rPr>
          <w:rFonts w:ascii="Times New Roman" w:hAnsi="Times New Roman" w:cs="Times New Roman"/>
          <w:sz w:val="28"/>
          <w:szCs w:val="28"/>
        </w:rPr>
        <w:t>8</w:t>
      </w:r>
      <w:r w:rsidRPr="0011094D">
        <w:rPr>
          <w:rFonts w:ascii="Times New Roman" w:hAnsi="Times New Roman" w:cs="Times New Roman"/>
          <w:sz w:val="28"/>
          <w:szCs w:val="28"/>
        </w:rPr>
        <w:t xml:space="preserve">- формально попадающих под действие административного надзора, </w:t>
      </w:r>
      <w:r w:rsidR="00BB1DD4">
        <w:rPr>
          <w:rFonts w:ascii="Times New Roman" w:hAnsi="Times New Roman" w:cs="Times New Roman"/>
          <w:sz w:val="28"/>
          <w:szCs w:val="28"/>
        </w:rPr>
        <w:t>49</w:t>
      </w:r>
      <w:r w:rsidRPr="0011094D">
        <w:rPr>
          <w:rFonts w:ascii="Times New Roman" w:hAnsi="Times New Roman" w:cs="Times New Roman"/>
          <w:sz w:val="28"/>
          <w:szCs w:val="28"/>
        </w:rPr>
        <w:t xml:space="preserve">- осужденных к мерам наказания, не связанным с лишением свободы, </w:t>
      </w:r>
      <w:r w:rsidR="00BB1DD4">
        <w:rPr>
          <w:rFonts w:ascii="Times New Roman" w:hAnsi="Times New Roman" w:cs="Times New Roman"/>
          <w:sz w:val="28"/>
          <w:szCs w:val="28"/>
        </w:rPr>
        <w:t>29</w:t>
      </w:r>
      <w:r w:rsidRPr="0011094D">
        <w:rPr>
          <w:rFonts w:ascii="Times New Roman" w:hAnsi="Times New Roman" w:cs="Times New Roman"/>
          <w:sz w:val="28"/>
          <w:szCs w:val="28"/>
        </w:rPr>
        <w:t xml:space="preserve"> граждан,  допускающих правонарушения в сфере семейно-бытовых отношений, </w:t>
      </w:r>
      <w:r w:rsidR="00BB1DD4">
        <w:rPr>
          <w:rFonts w:ascii="Times New Roman" w:hAnsi="Times New Roman" w:cs="Times New Roman"/>
          <w:sz w:val="28"/>
          <w:szCs w:val="28"/>
        </w:rPr>
        <w:t>16</w:t>
      </w:r>
      <w:r w:rsidRPr="0011094D">
        <w:rPr>
          <w:rFonts w:ascii="Times New Roman" w:hAnsi="Times New Roman" w:cs="Times New Roman"/>
          <w:sz w:val="28"/>
          <w:szCs w:val="28"/>
        </w:rPr>
        <w:t xml:space="preserve"> хронических алкоголика, </w:t>
      </w:r>
      <w:r w:rsidR="00BB1DD4">
        <w:rPr>
          <w:rFonts w:ascii="Times New Roman" w:hAnsi="Times New Roman" w:cs="Times New Roman"/>
          <w:sz w:val="28"/>
          <w:szCs w:val="28"/>
        </w:rPr>
        <w:t>8</w:t>
      </w:r>
      <w:r w:rsidRPr="0011094D">
        <w:rPr>
          <w:rFonts w:ascii="Times New Roman" w:hAnsi="Times New Roman" w:cs="Times New Roman"/>
          <w:sz w:val="28"/>
          <w:szCs w:val="28"/>
        </w:rPr>
        <w:t xml:space="preserve"> наркоманов, </w:t>
      </w:r>
      <w:r w:rsidR="00BB1DD4">
        <w:rPr>
          <w:rFonts w:ascii="Times New Roman" w:hAnsi="Times New Roman" w:cs="Times New Roman"/>
          <w:sz w:val="28"/>
          <w:szCs w:val="28"/>
        </w:rPr>
        <w:t>8</w:t>
      </w:r>
      <w:r w:rsidRPr="0011094D">
        <w:rPr>
          <w:rFonts w:ascii="Times New Roman" w:hAnsi="Times New Roman" w:cs="Times New Roman"/>
          <w:sz w:val="28"/>
          <w:szCs w:val="28"/>
        </w:rPr>
        <w:t xml:space="preserve"> психически больных, представляющих опасность для себя и окружающих, 3 лица</w:t>
      </w:r>
      <w:proofErr w:type="gramEnd"/>
      <w:r w:rsidRPr="0011094D">
        <w:rPr>
          <w:rFonts w:ascii="Times New Roman" w:hAnsi="Times New Roman" w:cs="Times New Roman"/>
          <w:sz w:val="28"/>
          <w:szCs w:val="28"/>
        </w:rPr>
        <w:t xml:space="preserve">, административно </w:t>
      </w:r>
      <w:proofErr w:type="gramStart"/>
      <w:r w:rsidRPr="0011094D">
        <w:rPr>
          <w:rFonts w:ascii="Times New Roman" w:hAnsi="Times New Roman" w:cs="Times New Roman"/>
          <w:sz w:val="28"/>
          <w:szCs w:val="28"/>
        </w:rPr>
        <w:t>наказанные</w:t>
      </w:r>
      <w:proofErr w:type="gramEnd"/>
      <w:r w:rsidRPr="0011094D">
        <w:rPr>
          <w:rFonts w:ascii="Times New Roman" w:hAnsi="Times New Roman" w:cs="Times New Roman"/>
          <w:sz w:val="28"/>
          <w:szCs w:val="28"/>
        </w:rPr>
        <w:t xml:space="preserve"> за незаконный оборот наркотиков. На профилактическом учете в подразделении ПДН на ко</w:t>
      </w:r>
      <w:r>
        <w:rPr>
          <w:rFonts w:ascii="Times New Roman" w:hAnsi="Times New Roman" w:cs="Times New Roman"/>
          <w:sz w:val="28"/>
          <w:szCs w:val="28"/>
        </w:rPr>
        <w:t>нец отчетного периода состоит 29</w:t>
      </w:r>
      <w:r w:rsidRPr="0011094D">
        <w:rPr>
          <w:rFonts w:ascii="Times New Roman" w:hAnsi="Times New Roman" w:cs="Times New Roman"/>
          <w:sz w:val="28"/>
          <w:szCs w:val="28"/>
        </w:rPr>
        <w:t xml:space="preserve"> несовершеннолетних,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094D">
        <w:rPr>
          <w:rFonts w:ascii="Times New Roman" w:hAnsi="Times New Roman" w:cs="Times New Roman"/>
          <w:sz w:val="28"/>
          <w:szCs w:val="28"/>
        </w:rPr>
        <w:t xml:space="preserve"> неблагополучные семьи,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94D">
        <w:rPr>
          <w:rFonts w:ascii="Times New Roman" w:hAnsi="Times New Roman" w:cs="Times New Roman"/>
          <w:sz w:val="28"/>
          <w:szCs w:val="28"/>
        </w:rPr>
        <w:t xml:space="preserve"> группы антиобщественной направленности. В ходе отработки жилого сектора проверены все из данных лиц.</w:t>
      </w:r>
    </w:p>
    <w:p w:rsidR="00C33427" w:rsidRDefault="00C33427" w:rsidP="00235F4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ме</w:t>
      </w:r>
      <w:r w:rsidR="00235F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 по привлечению к охране общественного порядка и борьбе с преступностью общественности. В 201</w:t>
      </w:r>
      <w:r w:rsidR="001109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 участием общественности раскрыто </w:t>
      </w:r>
      <w:r w:rsidR="001109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преступлений, что на </w:t>
      </w:r>
      <w:r w:rsidR="001109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0 % больше, чем в прошлом году. Кроме того, 1 преступление раскрыто при участии народного дружинника. </w:t>
      </w:r>
    </w:p>
    <w:p w:rsidR="00D712B8" w:rsidRPr="00D712B8" w:rsidRDefault="00D712B8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Оплата пользования </w:t>
      </w:r>
      <w:proofErr w:type="gramStart"/>
      <w:r w:rsidRPr="00D712B8">
        <w:rPr>
          <w:rFonts w:ascii="Times New Roman" w:hAnsi="Times New Roman" w:cs="Times New Roman"/>
          <w:sz w:val="28"/>
          <w:szCs w:val="28"/>
        </w:rPr>
        <w:t>кнопками тревожной сигнализации, установленными в школах и образовательных учреждениях за 201</w:t>
      </w:r>
      <w:r w:rsidR="0011094D">
        <w:rPr>
          <w:rFonts w:ascii="Times New Roman" w:hAnsi="Times New Roman" w:cs="Times New Roman"/>
          <w:sz w:val="28"/>
          <w:szCs w:val="28"/>
        </w:rPr>
        <w:t>8</w:t>
      </w:r>
      <w:r w:rsidRPr="00D712B8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Pr="00D712B8">
        <w:rPr>
          <w:rFonts w:ascii="Times New Roman" w:hAnsi="Times New Roman" w:cs="Times New Roman"/>
          <w:sz w:val="28"/>
          <w:szCs w:val="28"/>
        </w:rPr>
        <w:t xml:space="preserve"> </w:t>
      </w:r>
      <w:r w:rsidR="0011094D">
        <w:rPr>
          <w:rFonts w:ascii="Times New Roman" w:hAnsi="Times New Roman" w:cs="Times New Roman"/>
          <w:sz w:val="28"/>
          <w:szCs w:val="28"/>
        </w:rPr>
        <w:t>197 572,55</w:t>
      </w:r>
      <w:r w:rsidRPr="00D712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12B8" w:rsidRPr="00D712B8" w:rsidRDefault="00D712B8" w:rsidP="00BB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Оплата дополнительного освещения уличной дорожной сети, дворовых территорий в тёмное время суток </w:t>
      </w:r>
      <w:r w:rsidR="0011094D">
        <w:rPr>
          <w:rFonts w:ascii="Times New Roman" w:hAnsi="Times New Roman" w:cs="Times New Roman"/>
          <w:sz w:val="28"/>
          <w:szCs w:val="28"/>
        </w:rPr>
        <w:t>за 2018</w:t>
      </w:r>
      <w:r w:rsidRPr="00D712B8">
        <w:rPr>
          <w:rFonts w:ascii="Times New Roman" w:hAnsi="Times New Roman" w:cs="Times New Roman"/>
          <w:sz w:val="28"/>
          <w:szCs w:val="28"/>
        </w:rPr>
        <w:t xml:space="preserve">  года составляет </w:t>
      </w:r>
      <w:r w:rsidR="0011094D">
        <w:rPr>
          <w:rFonts w:ascii="Times New Roman" w:hAnsi="Times New Roman" w:cs="Times New Roman"/>
          <w:sz w:val="28"/>
          <w:szCs w:val="28"/>
        </w:rPr>
        <w:t>105</w:t>
      </w:r>
      <w:r w:rsidRPr="00D712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094D" w:rsidRDefault="0011094D" w:rsidP="00BB1DD4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94D" w:rsidRDefault="0011094D" w:rsidP="00BB1DD4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0F" w:rsidRPr="00DB5095" w:rsidRDefault="0011094D" w:rsidP="00BB1D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Испол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Фрайденберг</w:t>
      </w:r>
      <w:proofErr w:type="spellEnd"/>
      <w:r>
        <w:rPr>
          <w:rFonts w:ascii="Times New Roman" w:hAnsi="Times New Roman"/>
          <w:sz w:val="18"/>
          <w:szCs w:val="18"/>
        </w:rPr>
        <w:t xml:space="preserve"> Ольга Викторовна</w:t>
      </w:r>
    </w:p>
    <w:p w:rsidR="00680F0F" w:rsidRPr="00DB5095" w:rsidRDefault="00680F0F" w:rsidP="00BB1D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095">
        <w:rPr>
          <w:rFonts w:ascii="Times New Roman" w:hAnsi="Times New Roman"/>
          <w:sz w:val="18"/>
          <w:szCs w:val="18"/>
          <w:lang w:val="en-US"/>
        </w:rPr>
        <w:t>E</w:t>
      </w:r>
      <w:r w:rsidRPr="00DB5095">
        <w:rPr>
          <w:rFonts w:ascii="Times New Roman" w:hAnsi="Times New Roman"/>
          <w:sz w:val="18"/>
          <w:szCs w:val="18"/>
        </w:rPr>
        <w:t>-</w:t>
      </w:r>
      <w:r w:rsidRPr="00DB5095">
        <w:rPr>
          <w:rFonts w:ascii="Times New Roman" w:hAnsi="Times New Roman"/>
          <w:sz w:val="18"/>
          <w:szCs w:val="18"/>
          <w:lang w:val="en-US"/>
        </w:rPr>
        <w:t>mail</w:t>
      </w:r>
      <w:r w:rsidRPr="00DB5095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DB5095">
        <w:rPr>
          <w:rFonts w:ascii="Times New Roman" w:hAnsi="Times New Roman"/>
          <w:sz w:val="18"/>
          <w:szCs w:val="18"/>
          <w:lang w:val="en-US"/>
        </w:rPr>
        <w:t>adm</w:t>
      </w:r>
      <w:proofErr w:type="spellEnd"/>
      <w:r w:rsidRPr="00DB5095">
        <w:rPr>
          <w:rFonts w:ascii="Times New Roman" w:hAnsi="Times New Roman"/>
          <w:sz w:val="18"/>
          <w:szCs w:val="18"/>
        </w:rPr>
        <w:t>.</w:t>
      </w:r>
      <w:proofErr w:type="spellStart"/>
      <w:r w:rsidRPr="00DB5095">
        <w:rPr>
          <w:rFonts w:ascii="Times New Roman" w:hAnsi="Times New Roman"/>
          <w:sz w:val="18"/>
          <w:szCs w:val="18"/>
          <w:lang w:val="en-US"/>
        </w:rPr>
        <w:t>kom</w:t>
      </w:r>
      <w:proofErr w:type="spellEnd"/>
      <w:r w:rsidRPr="00DB5095">
        <w:rPr>
          <w:rFonts w:ascii="Times New Roman" w:hAnsi="Times New Roman"/>
          <w:sz w:val="18"/>
          <w:szCs w:val="18"/>
        </w:rPr>
        <w:t>.</w:t>
      </w:r>
      <w:r w:rsidRPr="00DB5095">
        <w:rPr>
          <w:rFonts w:ascii="Times New Roman" w:hAnsi="Times New Roman"/>
          <w:sz w:val="18"/>
          <w:szCs w:val="18"/>
          <w:lang w:val="en-US"/>
        </w:rPr>
        <w:t>baron</w:t>
      </w:r>
      <w:r w:rsidRPr="00DB5095">
        <w:rPr>
          <w:rFonts w:ascii="Times New Roman" w:hAnsi="Times New Roman"/>
          <w:sz w:val="18"/>
          <w:szCs w:val="18"/>
        </w:rPr>
        <w:t>@</w:t>
      </w:r>
      <w:r w:rsidRPr="00DB5095">
        <w:rPr>
          <w:rFonts w:ascii="Times New Roman" w:hAnsi="Times New Roman"/>
          <w:sz w:val="18"/>
          <w:szCs w:val="18"/>
          <w:lang w:val="en-US"/>
        </w:rPr>
        <w:t>mail</w:t>
      </w:r>
      <w:r w:rsidRPr="00DB5095">
        <w:rPr>
          <w:rFonts w:ascii="Times New Roman" w:hAnsi="Times New Roman"/>
          <w:sz w:val="18"/>
          <w:szCs w:val="18"/>
        </w:rPr>
        <w:t>.</w:t>
      </w:r>
      <w:proofErr w:type="spellStart"/>
      <w:r w:rsidRPr="00DB5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712B8" w:rsidRPr="00D712B8" w:rsidRDefault="00D712B8" w:rsidP="00B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2B8" w:rsidRPr="00D712B8" w:rsidSect="00C2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C76"/>
    <w:multiLevelType w:val="hybridMultilevel"/>
    <w:tmpl w:val="E29C2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6BB1"/>
    <w:rsid w:val="00066890"/>
    <w:rsid w:val="000C2A53"/>
    <w:rsid w:val="0011094D"/>
    <w:rsid w:val="001372CC"/>
    <w:rsid w:val="001A1F22"/>
    <w:rsid w:val="00205960"/>
    <w:rsid w:val="00225574"/>
    <w:rsid w:val="00235F4B"/>
    <w:rsid w:val="002C27B7"/>
    <w:rsid w:val="0031233D"/>
    <w:rsid w:val="003950E6"/>
    <w:rsid w:val="00587B54"/>
    <w:rsid w:val="00592C6E"/>
    <w:rsid w:val="00680F0F"/>
    <w:rsid w:val="00714452"/>
    <w:rsid w:val="00881321"/>
    <w:rsid w:val="008C6ED1"/>
    <w:rsid w:val="008D6DD8"/>
    <w:rsid w:val="009E753E"/>
    <w:rsid w:val="00A328C1"/>
    <w:rsid w:val="00BB1DD4"/>
    <w:rsid w:val="00BE62A5"/>
    <w:rsid w:val="00C16BB1"/>
    <w:rsid w:val="00C20032"/>
    <w:rsid w:val="00C2751B"/>
    <w:rsid w:val="00C33427"/>
    <w:rsid w:val="00C37378"/>
    <w:rsid w:val="00C7012B"/>
    <w:rsid w:val="00D2651A"/>
    <w:rsid w:val="00D712B8"/>
    <w:rsid w:val="00D8704E"/>
    <w:rsid w:val="00E9397E"/>
    <w:rsid w:val="00F006C2"/>
    <w:rsid w:val="00FA778D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71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71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4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71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71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4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Юрист ПК</cp:lastModifiedBy>
  <cp:revision>3</cp:revision>
  <cp:lastPrinted>2019-02-21T01:54:00Z</cp:lastPrinted>
  <dcterms:created xsi:type="dcterms:W3CDTF">2019-02-21T02:11:00Z</dcterms:created>
  <dcterms:modified xsi:type="dcterms:W3CDTF">2019-02-21T02:13:00Z</dcterms:modified>
</cp:coreProperties>
</file>