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BD" w:rsidRPr="00215DCF" w:rsidRDefault="00AD09BD" w:rsidP="004A3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CF">
        <w:rPr>
          <w:rFonts w:ascii="Times New Roman" w:hAnsi="Times New Roman"/>
          <w:b/>
          <w:sz w:val="24"/>
          <w:szCs w:val="24"/>
        </w:rPr>
        <w:t>ПОЛЕВСКОЙ СЕЛЬСКИЙ СОВЕТ ДЕПУТАТОВ</w:t>
      </w:r>
    </w:p>
    <w:p w:rsidR="00AD09BD" w:rsidRPr="00215DCF" w:rsidRDefault="00AD09BD" w:rsidP="004A3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CF">
        <w:rPr>
          <w:rFonts w:ascii="Times New Roman" w:hAnsi="Times New Roman"/>
          <w:b/>
          <w:sz w:val="24"/>
          <w:szCs w:val="24"/>
        </w:rPr>
        <w:t>НЕМЕЦКОГО НАЦИОНАЛЬНОГО РАЙОНА</w:t>
      </w:r>
    </w:p>
    <w:p w:rsidR="00AD09BD" w:rsidRPr="00215DCF" w:rsidRDefault="00AD09BD" w:rsidP="004A3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CF">
        <w:rPr>
          <w:rFonts w:ascii="Times New Roman" w:hAnsi="Times New Roman"/>
          <w:b/>
          <w:sz w:val="24"/>
          <w:szCs w:val="24"/>
        </w:rPr>
        <w:t>АЛТАЙСКОГО КРАЯ</w:t>
      </w:r>
    </w:p>
    <w:p w:rsidR="00AD09BD" w:rsidRPr="00215DCF" w:rsidRDefault="00AD09BD" w:rsidP="004A3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9BD" w:rsidRPr="00215DCF" w:rsidRDefault="00AD09BD" w:rsidP="004A3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C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DC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DCF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DCF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DC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DCF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DC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DCF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DCF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DCF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DCF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DCF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DCF">
        <w:rPr>
          <w:rFonts w:ascii="Times New Roman" w:hAnsi="Times New Roman"/>
          <w:b/>
          <w:sz w:val="24"/>
          <w:szCs w:val="24"/>
        </w:rPr>
        <w:t>Е</w:t>
      </w:r>
    </w:p>
    <w:p w:rsidR="00AD09BD" w:rsidRPr="00215DCF" w:rsidRDefault="00AD09BD" w:rsidP="004A3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9BD" w:rsidRPr="00215DCF" w:rsidRDefault="00AD09BD" w:rsidP="004A3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DC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8.12.2013                                                    № 31</w:t>
      </w:r>
      <w:r w:rsidRPr="00215DC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15DCF">
        <w:rPr>
          <w:rFonts w:ascii="Times New Roman" w:hAnsi="Times New Roman"/>
          <w:b/>
          <w:sz w:val="24"/>
          <w:szCs w:val="24"/>
        </w:rPr>
        <w:t>с.</w:t>
      </w:r>
      <w:r>
        <w:rPr>
          <w:rFonts w:ascii="Times New Roman" w:hAnsi="Times New Roman"/>
          <w:b/>
          <w:sz w:val="24"/>
          <w:szCs w:val="24"/>
        </w:rPr>
        <w:t xml:space="preserve"> Полевое</w:t>
      </w:r>
      <w:r w:rsidRPr="00215D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AD09BD" w:rsidRDefault="00AD09BD" w:rsidP="004A3F0B">
      <w:pPr>
        <w:rPr>
          <w:rFonts w:ascii="Times New Roman" w:hAnsi="Times New Roman"/>
          <w:sz w:val="24"/>
          <w:szCs w:val="24"/>
        </w:rPr>
      </w:pPr>
    </w:p>
    <w:p w:rsidR="00AD09BD" w:rsidRDefault="00AD09BD" w:rsidP="0048413D">
      <w:pPr>
        <w:spacing w:after="0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AD09BD" w:rsidRDefault="00AD09BD" w:rsidP="0048413D">
      <w:pPr>
        <w:spacing w:after="0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 от 28.08.2012 г. « Об  утверждении административного регламента предоставления  муниципальной услуги  «Прием заявлений и выдача документов о согласовании переустройства и (или) перепланировки жилого помещения на территории Полевского сельсовета»</w:t>
      </w:r>
    </w:p>
    <w:p w:rsidR="00AD09BD" w:rsidRDefault="00AD09BD" w:rsidP="004A3F0B">
      <w:pPr>
        <w:spacing w:after="0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редакции постановления № 8 от  22.02.2013 года.</w:t>
      </w:r>
    </w:p>
    <w:p w:rsidR="00AD09BD" w:rsidRDefault="00AD09BD" w:rsidP="004A3F0B">
      <w:pPr>
        <w:spacing w:after="0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09BD" w:rsidRDefault="00AD09BD" w:rsidP="004A3F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основании протеста  Прокуратуры Немецкого национального района  № 02-47-2013 от 28.11.2013,   в соответствии  с Федеральным законом от 27.07.2010 № 210-ФЗ « Об организации предоставления государственных  и муниципальных услуг», Жилищным кодексом Российской Федерации </w:t>
      </w:r>
    </w:p>
    <w:p w:rsidR="00AD09BD" w:rsidRPr="0048413D" w:rsidRDefault="00AD09BD" w:rsidP="004841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413D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13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13D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13D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13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13D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13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13D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13D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13D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13D">
        <w:rPr>
          <w:rFonts w:ascii="Times New Roman" w:hAnsi="Times New Roman"/>
          <w:b/>
          <w:sz w:val="24"/>
          <w:szCs w:val="24"/>
        </w:rPr>
        <w:t>Ю:</w:t>
      </w:r>
    </w:p>
    <w:p w:rsidR="00AD09BD" w:rsidRDefault="00AD09BD" w:rsidP="00612EDE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Внести в постановление №  от  28.08.2012  «Об  утверждении административного регламента предоставления  муниципальной услуги «Прием заявлений и выдача документов о согласовании переустройства и (или) перепланировки жилого помещения на территории Полевского сельсовета» в редакции постановления № 8 от  22.02.2013 года</w:t>
      </w:r>
    </w:p>
    <w:p w:rsidR="00AD09BD" w:rsidRDefault="00AD09BD" w:rsidP="004A3F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AD09BD" w:rsidRPr="000775B6" w:rsidRDefault="00AD09BD" w:rsidP="000775B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775B6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5B6">
        <w:rPr>
          <w:rFonts w:ascii="Times New Roman" w:hAnsi="Times New Roman"/>
        </w:rPr>
        <w:t>2.12. Основания для приостановления муниципальной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- исключить;</w:t>
      </w:r>
    </w:p>
    <w:p w:rsidR="00AD09BD" w:rsidRPr="00990656" w:rsidRDefault="00AD09BD" w:rsidP="00990656">
      <w:pPr>
        <w:jc w:val="both"/>
        <w:rPr>
          <w:rFonts w:ascii="Times New Roman" w:hAnsi="Times New Roman"/>
        </w:rPr>
      </w:pPr>
      <w:r w:rsidRPr="00990656">
        <w:rPr>
          <w:rFonts w:ascii="Times New Roman" w:hAnsi="Times New Roman"/>
          <w:sz w:val="24"/>
          <w:szCs w:val="24"/>
        </w:rPr>
        <w:t>п .2.8. изложить в следующей редакции:</w:t>
      </w:r>
      <w:r w:rsidRPr="00990656">
        <w:rPr>
          <w:rFonts w:ascii="Times New Roman" w:hAnsi="Times New Roman"/>
        </w:rPr>
        <w:t xml:space="preserve"> Заявителям отказывается в предоставлении муниципальной услуги по следующим основаниям: </w:t>
      </w:r>
    </w:p>
    <w:p w:rsidR="00AD09BD" w:rsidRPr="00990656" w:rsidRDefault="00AD09BD" w:rsidP="00990656">
      <w:pPr>
        <w:rPr>
          <w:rFonts w:ascii="Times New Roman" w:hAnsi="Times New Roman"/>
        </w:rPr>
      </w:pPr>
      <w:r w:rsidRPr="00990656">
        <w:rPr>
          <w:rFonts w:ascii="Times New Roman" w:hAnsi="Times New Roman"/>
        </w:rPr>
        <w:t xml:space="preserve"> -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5" w:history="1">
        <w:r w:rsidRPr="00990656">
          <w:rPr>
            <w:rStyle w:val="Hyperlink"/>
            <w:rFonts w:ascii="Times New Roman" w:hAnsi="Times New Roman"/>
          </w:rPr>
          <w:t>частью 2.1.  статьи 26</w:t>
        </w:r>
      </w:hyperlink>
      <w:r w:rsidRPr="00990656">
        <w:rPr>
          <w:rFonts w:ascii="Times New Roman" w:hAnsi="Times New Roman"/>
        </w:rPr>
        <w:t xml:space="preserve"> Жилищного Кодекса,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6" w:history="1">
        <w:r w:rsidRPr="00990656">
          <w:rPr>
            <w:rStyle w:val="Hyperlink"/>
            <w:rFonts w:ascii="Times New Roman" w:hAnsi="Times New Roman"/>
          </w:rPr>
          <w:t>частью 2.1.  статьи 26</w:t>
        </w:r>
      </w:hyperlink>
      <w:r w:rsidRPr="00990656">
        <w:rPr>
          <w:rFonts w:ascii="Times New Roman" w:hAnsi="Times New Roman"/>
        </w:rPr>
        <w:t xml:space="preserve"> Жилищного Кодекса,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AD09BD" w:rsidRPr="00990656" w:rsidRDefault="00AD09BD" w:rsidP="00990656">
      <w:pPr>
        <w:jc w:val="both"/>
        <w:rPr>
          <w:rFonts w:ascii="Times New Roman" w:hAnsi="Times New Roman"/>
        </w:rPr>
      </w:pPr>
      <w:r w:rsidRPr="00990656">
        <w:rPr>
          <w:rFonts w:ascii="Times New Roman" w:hAnsi="Times New Roman"/>
        </w:rPr>
        <w:t xml:space="preserve">- непредставления документов, определенных пунктом </w:t>
      </w:r>
      <w:r w:rsidRPr="00990656">
        <w:rPr>
          <w:rFonts w:ascii="Times New Roman" w:hAnsi="Times New Roman"/>
          <w:shd w:val="clear" w:color="auto" w:fill="FFFFFF"/>
        </w:rPr>
        <w:t>2.10.1</w:t>
      </w:r>
      <w:r w:rsidRPr="00990656">
        <w:rPr>
          <w:rFonts w:ascii="Times New Roman" w:hAnsi="Times New Roman"/>
        </w:rPr>
        <w:t xml:space="preserve"> настоящего Административного регламента;</w:t>
      </w:r>
    </w:p>
    <w:p w:rsidR="00AD09BD" w:rsidRPr="00990656" w:rsidRDefault="00AD09BD" w:rsidP="00990656">
      <w:pPr>
        <w:jc w:val="both"/>
        <w:rPr>
          <w:rFonts w:ascii="Times New Roman" w:hAnsi="Times New Roman"/>
        </w:rPr>
      </w:pPr>
      <w:r w:rsidRPr="00990656">
        <w:rPr>
          <w:rFonts w:ascii="Times New Roman" w:hAnsi="Times New Roman"/>
        </w:rPr>
        <w:t>- представления документов в ненадлежащий орган;</w:t>
      </w:r>
    </w:p>
    <w:p w:rsidR="00AD09BD" w:rsidRPr="00990656" w:rsidRDefault="00AD09BD" w:rsidP="00990656">
      <w:pPr>
        <w:jc w:val="both"/>
        <w:rPr>
          <w:rFonts w:ascii="Times New Roman" w:hAnsi="Times New Roman"/>
        </w:rPr>
      </w:pPr>
      <w:r w:rsidRPr="00990656">
        <w:rPr>
          <w:rFonts w:ascii="Times New Roman" w:hAnsi="Times New Roman"/>
        </w:rPr>
        <w:t>- несоответствия проекта переустройства и (или) перепланировки жилого помещения требованиям законодательства.</w:t>
      </w:r>
    </w:p>
    <w:p w:rsidR="00AD09BD" w:rsidRPr="00990656" w:rsidRDefault="00AD09BD" w:rsidP="00990656">
      <w:pPr>
        <w:pStyle w:val="formattexttopleveltext"/>
      </w:pPr>
      <w:r w:rsidRPr="00990656">
        <w:t xml:space="preserve">добавить п.2.10.2. и изложить в следующей редакции: </w:t>
      </w:r>
    </w:p>
    <w:p w:rsidR="00AD09BD" w:rsidRPr="00990656" w:rsidRDefault="00AD09BD" w:rsidP="00990656">
      <w:pPr>
        <w:pStyle w:val="formattexttopleveltext"/>
      </w:pPr>
      <w:r w:rsidRPr="00990656">
        <w:t xml:space="preserve">-заявитель вправе не представлять документы, предусмотренные пунктами 4 и 6 </w:t>
      </w:r>
      <w:hyperlink r:id="rId7" w:history="1">
        <w:r w:rsidRPr="00990656">
          <w:rPr>
            <w:rStyle w:val="Hyperlink"/>
          </w:rPr>
          <w:t>части 2 статьи</w:t>
        </w:r>
      </w:hyperlink>
      <w:r w:rsidRPr="00990656">
        <w:t xml:space="preserve"> 26 Жилищного кодекса,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2 </w:t>
      </w:r>
      <w:hyperlink r:id="rId8" w:history="1">
        <w:r w:rsidRPr="00990656">
          <w:rPr>
            <w:rStyle w:val="Hyperlink"/>
          </w:rPr>
          <w:t>части 2 статьи</w:t>
        </w:r>
      </w:hyperlink>
      <w:r w:rsidRPr="00990656">
        <w:t xml:space="preserve"> 26 Жилищного кодекса.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  </w:t>
      </w:r>
    </w:p>
    <w:p w:rsidR="00AD09BD" w:rsidRDefault="00AD09BD" w:rsidP="00990656">
      <w:pPr>
        <w:pStyle w:val="formattexttopleveltext"/>
      </w:pPr>
      <w:r w:rsidRPr="00990656">
        <w:t xml:space="preserve">  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власти. </w:t>
      </w:r>
    </w:p>
    <w:p w:rsidR="00AD09BD" w:rsidRDefault="00AD09BD" w:rsidP="00990656">
      <w:pPr>
        <w:pStyle w:val="formattexttopleveltext"/>
      </w:pPr>
      <w:r w:rsidRPr="00990656">
        <w:t>2) технический паспорт переустраиваемого и (или) перепланируем</w:t>
      </w:r>
      <w:r>
        <w:t>ого жилого помещения;</w:t>
      </w:r>
    </w:p>
    <w:p w:rsidR="00AD09BD" w:rsidRDefault="00AD09BD" w:rsidP="00990656">
      <w:pPr>
        <w:pStyle w:val="formattexttopleveltext"/>
      </w:pPr>
      <w:r w:rsidRPr="00990656">
        <w:t> 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Pr="00990656">
        <w:br/>
      </w:r>
    </w:p>
    <w:p w:rsidR="00AD09BD" w:rsidRDefault="00AD09BD" w:rsidP="00990656">
      <w:pPr>
        <w:pStyle w:val="formattexttopleveltext"/>
      </w:pPr>
      <w:r>
        <w:t xml:space="preserve">- добавить главу </w:t>
      </w:r>
      <w:r w:rsidRPr="00990656">
        <w:t>6</w:t>
      </w:r>
      <w:r>
        <w:t>.и изложить в следующей редакции  «</w:t>
      </w:r>
      <w:r>
        <w:rPr>
          <w:b/>
          <w:bCs/>
        </w:rPr>
        <w:t>Требования к организации предоставления государственных и муниципальных услуг в электронной форме</w:t>
      </w:r>
    </w:p>
    <w:p w:rsidR="00AD09BD" w:rsidRDefault="00AD09BD" w:rsidP="004A3F0B">
      <w:pPr>
        <w:pStyle w:val="NormalWeb"/>
        <w:spacing w:after="0" w:line="276" w:lineRule="auto"/>
        <w:jc w:val="both"/>
      </w:pPr>
      <w:r>
        <w:t>При предоставлении государственных и муниципальных услуг в электронной форме осуществляются:</w:t>
      </w:r>
    </w:p>
    <w:p w:rsidR="00AD09BD" w:rsidRDefault="00AD09BD" w:rsidP="004A3F0B">
      <w:pPr>
        <w:pStyle w:val="NormalWeb"/>
        <w:spacing w:after="0" w:line="276" w:lineRule="auto"/>
        <w:jc w:val="both"/>
      </w:pPr>
      <w:r>
        <w:t>1)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AD09BD" w:rsidRDefault="00AD09BD" w:rsidP="004A3F0B">
      <w:pPr>
        <w:pStyle w:val="NormalWeb"/>
        <w:spacing w:after="0" w:line="276" w:lineRule="auto"/>
        <w:jc w:val="both"/>
      </w:pPr>
      <w:r>
        <w:t>2) подача заявителем запроса и иных документов, необходимых для предоставления государственной или муниципальной услуги, и прием таких запроса и документов с использованием единого портала государственных и муниципальных услуг;</w:t>
      </w:r>
    </w:p>
    <w:p w:rsidR="00AD09BD" w:rsidRDefault="00AD09BD" w:rsidP="004A3F0B">
      <w:pPr>
        <w:pStyle w:val="NormalWeb"/>
        <w:spacing w:after="0" w:line="276" w:lineRule="auto"/>
        <w:jc w:val="both"/>
      </w:pPr>
      <w: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AD09BD" w:rsidRDefault="00AD09BD" w:rsidP="004A3F0B">
      <w:pPr>
        <w:pStyle w:val="NormalWeb"/>
        <w:spacing w:after="0" w:line="276" w:lineRule="auto"/>
        <w:jc w:val="both"/>
      </w:pPr>
      <w: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настоящего Федерального закона государственных и муниципальных услуг;</w:t>
      </w:r>
    </w:p>
    <w:p w:rsidR="00AD09BD" w:rsidRDefault="00AD09BD" w:rsidP="004A3F0B">
      <w:pPr>
        <w:pStyle w:val="NormalWeb"/>
        <w:spacing w:after="0" w:line="276" w:lineRule="auto"/>
        <w:jc w:val="both"/>
      </w:pPr>
      <w: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AD09BD" w:rsidRDefault="00AD09BD" w:rsidP="004A3F0B">
      <w:pPr>
        <w:pStyle w:val="NormalWeb"/>
        <w:spacing w:after="0" w:line="276" w:lineRule="auto"/>
        <w:jc w:val="both"/>
      </w:pPr>
      <w:r>
        <w:t>6) иные действия, необходимые для предоставления государственной или муниципальной услуги.</w:t>
      </w:r>
    </w:p>
    <w:p w:rsidR="00AD09BD" w:rsidRDefault="00AD09BD" w:rsidP="004A3F0B">
      <w:pPr>
        <w:pStyle w:val="NormalWeb"/>
        <w:spacing w:after="0" w:line="276" w:lineRule="auto"/>
        <w:jc w:val="both"/>
        <w:rPr>
          <w:bCs/>
        </w:rPr>
      </w:pPr>
      <w:r>
        <w:t xml:space="preserve">- добавить главу 7 и </w:t>
      </w:r>
      <w:r>
        <w:rPr>
          <w:bCs/>
        </w:rPr>
        <w:t xml:space="preserve">изложить в следующей редакции: « </w:t>
      </w:r>
      <w:r>
        <w:rPr>
          <w:b/>
          <w:bCs/>
        </w:rPr>
        <w:t>Права заявителей при получении государственных и муниципальных услуг</w:t>
      </w:r>
    </w:p>
    <w:p w:rsidR="00AD09BD" w:rsidRDefault="00AD09BD" w:rsidP="004A3F0B">
      <w:pPr>
        <w:pStyle w:val="NormalWeb"/>
        <w:spacing w:after="0" w:line="276" w:lineRule="auto"/>
        <w:jc w:val="both"/>
      </w:pPr>
      <w:r>
        <w:t>При получении государственных и муниципальных услуг заявители имеют право на:</w:t>
      </w:r>
    </w:p>
    <w:p w:rsidR="00AD09BD" w:rsidRDefault="00AD09BD" w:rsidP="004A3F0B">
      <w:pPr>
        <w:pStyle w:val="NormalWeb"/>
        <w:spacing w:after="0" w:line="276" w:lineRule="auto"/>
        <w:jc w:val="both"/>
      </w:pPr>
      <w: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услуги;</w:t>
      </w:r>
    </w:p>
    <w:p w:rsidR="00AD09BD" w:rsidRDefault="00AD09BD" w:rsidP="004A3F0B">
      <w:pPr>
        <w:pStyle w:val="NormalWeb"/>
        <w:spacing w:after="0" w:line="276" w:lineRule="auto"/>
        <w:jc w:val="both"/>
      </w:pPr>
      <w: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AD09BD" w:rsidRDefault="00AD09BD" w:rsidP="004A3F0B">
      <w:pPr>
        <w:pStyle w:val="NormalWeb"/>
        <w:spacing w:after="0" w:line="276" w:lineRule="auto"/>
        <w:jc w:val="both"/>
      </w:pPr>
      <w:r>
        <w:t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AD09BD" w:rsidRDefault="00AD09BD" w:rsidP="004A3F0B">
      <w:pPr>
        <w:pStyle w:val="NormalWeb"/>
        <w:spacing w:after="0" w:line="276" w:lineRule="auto"/>
        <w:jc w:val="both"/>
      </w:pPr>
      <w:r>
        <w:t>4) досудебное (внесудебное) рассмотрение жалоб (претензий) в процессе получения государственных и муниципальных услуг;</w:t>
      </w:r>
    </w:p>
    <w:p w:rsidR="00AD09BD" w:rsidRDefault="00AD09BD" w:rsidP="004A3F0B">
      <w:pPr>
        <w:pStyle w:val="NormalWeb"/>
        <w:spacing w:after="0" w:line="276" w:lineRule="auto"/>
        <w:jc w:val="both"/>
      </w:pPr>
      <w:r>
        <w:t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взаимодействии.»</w:t>
      </w:r>
    </w:p>
    <w:p w:rsidR="00AD09BD" w:rsidRDefault="00AD09BD" w:rsidP="004A3F0B">
      <w:pPr>
        <w:pStyle w:val="NormalWeb"/>
        <w:spacing w:after="0" w:line="276" w:lineRule="auto"/>
        <w:jc w:val="both"/>
      </w:pPr>
      <w:r>
        <w:t>2. Настоящее постановление обнародовать в установленном законом порядке.</w:t>
      </w:r>
    </w:p>
    <w:p w:rsidR="00AD09BD" w:rsidRDefault="00AD09BD" w:rsidP="004A3F0B">
      <w:pPr>
        <w:pStyle w:val="NormalWeb"/>
        <w:spacing w:after="0" w:line="276" w:lineRule="auto"/>
        <w:jc w:val="both"/>
      </w:pPr>
      <w:r>
        <w:t>3. Контроль за выполнением данного постановления оставляю за собой.</w:t>
      </w:r>
    </w:p>
    <w:p w:rsidR="00AD09BD" w:rsidRDefault="00AD09BD" w:rsidP="004A3F0B">
      <w:pPr>
        <w:pStyle w:val="NormalWeb"/>
        <w:spacing w:after="0" w:line="276" w:lineRule="auto"/>
        <w:jc w:val="both"/>
      </w:pPr>
    </w:p>
    <w:p w:rsidR="00AD09BD" w:rsidRPr="00B27B28" w:rsidRDefault="00AD09BD" w:rsidP="00281A83">
      <w:pPr>
        <w:pStyle w:val="NormalWeb"/>
        <w:spacing w:after="0" w:line="276" w:lineRule="auto"/>
        <w:jc w:val="both"/>
      </w:pPr>
      <w:r>
        <w:t>Глава сельсовета                                                                           А.В. Бедарев</w:t>
      </w:r>
    </w:p>
    <w:sectPr w:rsidR="00AD09BD" w:rsidRPr="00B27B28" w:rsidSect="002B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FEB"/>
    <w:multiLevelType w:val="hybridMultilevel"/>
    <w:tmpl w:val="C56068AA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C1FEE"/>
    <w:multiLevelType w:val="hybridMultilevel"/>
    <w:tmpl w:val="36E43D98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27393"/>
    <w:multiLevelType w:val="hybridMultilevel"/>
    <w:tmpl w:val="DA905482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B5C34"/>
    <w:multiLevelType w:val="multilevel"/>
    <w:tmpl w:val="E076BC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>
    <w:nsid w:val="37381643"/>
    <w:multiLevelType w:val="multilevel"/>
    <w:tmpl w:val="79F2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950308"/>
    <w:multiLevelType w:val="hybridMultilevel"/>
    <w:tmpl w:val="0B88A788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14E37"/>
    <w:multiLevelType w:val="hybridMultilevel"/>
    <w:tmpl w:val="8FC27E72"/>
    <w:lvl w:ilvl="0" w:tplc="B5A4E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4169B9"/>
    <w:multiLevelType w:val="hybridMultilevel"/>
    <w:tmpl w:val="373431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2C5"/>
    <w:rsid w:val="000775B6"/>
    <w:rsid w:val="000E6F57"/>
    <w:rsid w:val="00124FC2"/>
    <w:rsid w:val="001C65CE"/>
    <w:rsid w:val="001D496E"/>
    <w:rsid w:val="00215DCF"/>
    <w:rsid w:val="002540D1"/>
    <w:rsid w:val="002641C3"/>
    <w:rsid w:val="00281A83"/>
    <w:rsid w:val="002A4F6F"/>
    <w:rsid w:val="002B42C5"/>
    <w:rsid w:val="00364FD9"/>
    <w:rsid w:val="00367E70"/>
    <w:rsid w:val="00384098"/>
    <w:rsid w:val="00391CFE"/>
    <w:rsid w:val="0048413D"/>
    <w:rsid w:val="004A3F0B"/>
    <w:rsid w:val="004E571B"/>
    <w:rsid w:val="005B6506"/>
    <w:rsid w:val="005E5368"/>
    <w:rsid w:val="005F2EB4"/>
    <w:rsid w:val="00612970"/>
    <w:rsid w:val="00612EDE"/>
    <w:rsid w:val="006243F3"/>
    <w:rsid w:val="006E14A5"/>
    <w:rsid w:val="006F44D9"/>
    <w:rsid w:val="00707267"/>
    <w:rsid w:val="007B5BD3"/>
    <w:rsid w:val="007B668B"/>
    <w:rsid w:val="008062DF"/>
    <w:rsid w:val="00806743"/>
    <w:rsid w:val="008A3749"/>
    <w:rsid w:val="008B35C5"/>
    <w:rsid w:val="008F2A5B"/>
    <w:rsid w:val="008F44E8"/>
    <w:rsid w:val="00947C52"/>
    <w:rsid w:val="009879FE"/>
    <w:rsid w:val="00990656"/>
    <w:rsid w:val="00990EA1"/>
    <w:rsid w:val="00A022C5"/>
    <w:rsid w:val="00A311AA"/>
    <w:rsid w:val="00A43CDF"/>
    <w:rsid w:val="00A80AEC"/>
    <w:rsid w:val="00AD09BD"/>
    <w:rsid w:val="00AF13ED"/>
    <w:rsid w:val="00B0791F"/>
    <w:rsid w:val="00B16FEF"/>
    <w:rsid w:val="00B2794F"/>
    <w:rsid w:val="00B27B28"/>
    <w:rsid w:val="00B438CF"/>
    <w:rsid w:val="00B53642"/>
    <w:rsid w:val="00B53AD6"/>
    <w:rsid w:val="00B6341F"/>
    <w:rsid w:val="00B7291A"/>
    <w:rsid w:val="00BA7303"/>
    <w:rsid w:val="00C3047F"/>
    <w:rsid w:val="00C35DCB"/>
    <w:rsid w:val="00C45979"/>
    <w:rsid w:val="00C5201B"/>
    <w:rsid w:val="00C84510"/>
    <w:rsid w:val="00C94DEA"/>
    <w:rsid w:val="00CF1102"/>
    <w:rsid w:val="00D1575F"/>
    <w:rsid w:val="00DD34F3"/>
    <w:rsid w:val="00E05268"/>
    <w:rsid w:val="00E11743"/>
    <w:rsid w:val="00E25DCE"/>
    <w:rsid w:val="00E479F2"/>
    <w:rsid w:val="00E542A8"/>
    <w:rsid w:val="00EE30E5"/>
    <w:rsid w:val="00F05DD9"/>
    <w:rsid w:val="00F074D2"/>
    <w:rsid w:val="00F61408"/>
    <w:rsid w:val="00FE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5DCB"/>
    <w:pPr>
      <w:ind w:left="720"/>
      <w:contextualSpacing/>
    </w:pPr>
  </w:style>
  <w:style w:type="paragraph" w:styleId="NormalWeb">
    <w:name w:val="Normal (Web)"/>
    <w:basedOn w:val="Normal"/>
    <w:uiPriority w:val="99"/>
    <w:rsid w:val="00BA73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27B2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7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Normal"/>
    <w:link w:val="10"/>
    <w:uiPriority w:val="99"/>
    <w:rsid w:val="00B27B2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10">
    <w:name w:val="Стиль1 Знак"/>
    <w:link w:val="1"/>
    <w:uiPriority w:val="99"/>
    <w:locked/>
    <w:rsid w:val="00B27B28"/>
    <w:rPr>
      <w:rFonts w:ascii="Times New Roman" w:hAnsi="Times New Roman"/>
      <w:sz w:val="24"/>
    </w:rPr>
  </w:style>
  <w:style w:type="paragraph" w:customStyle="1" w:styleId="Style7">
    <w:name w:val="Style7"/>
    <w:basedOn w:val="Normal"/>
    <w:uiPriority w:val="99"/>
    <w:rsid w:val="00B27B2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B27B28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Normal"/>
    <w:uiPriority w:val="99"/>
    <w:rsid w:val="009906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9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0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3</Pages>
  <Words>1074</Words>
  <Characters>6123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HOME</cp:lastModifiedBy>
  <cp:revision>22</cp:revision>
  <cp:lastPrinted>2013-12-24T08:01:00Z</cp:lastPrinted>
  <dcterms:created xsi:type="dcterms:W3CDTF">2013-12-16T05:24:00Z</dcterms:created>
  <dcterms:modified xsi:type="dcterms:W3CDTF">2013-12-24T08:01:00Z</dcterms:modified>
</cp:coreProperties>
</file>